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B193E" w14:textId="0A858BCE" w:rsidR="00E31D3D" w:rsidRDefault="00E31D3D" w:rsidP="00C531AB">
      <w:pPr>
        <w:spacing w:after="0" w:line="276" w:lineRule="auto"/>
        <w:rPr>
          <w:rFonts w:ascii="Verdana" w:hAnsi="Verdana"/>
          <w:b/>
          <w:bCs/>
          <w:color w:val="000000" w:themeColor="text1"/>
          <w:sz w:val="24"/>
          <w:szCs w:val="24"/>
        </w:rPr>
      </w:pPr>
    </w:p>
    <w:p w14:paraId="6531C317" w14:textId="775AFE45" w:rsidR="00C531AB" w:rsidRPr="006E62ED" w:rsidRDefault="00C531AB" w:rsidP="00C531AB">
      <w:pPr>
        <w:spacing w:after="0" w:line="276" w:lineRule="auto"/>
        <w:jc w:val="center"/>
        <w:rPr>
          <w:rFonts w:ascii="Verdana" w:hAnsi="Verdana"/>
          <w:b/>
          <w:bCs/>
          <w:sz w:val="16"/>
          <w:szCs w:val="16"/>
        </w:rPr>
      </w:pPr>
    </w:p>
    <w:p w14:paraId="250C3E1A" w14:textId="0781404D" w:rsidR="00E07AB4" w:rsidRDefault="00A01707" w:rsidP="00E31D3D">
      <w:pPr>
        <w:spacing w:after="0" w:line="276" w:lineRule="auto"/>
        <w:jc w:val="center"/>
        <w:rPr>
          <w:rFonts w:ascii="Verdana" w:hAnsi="Verdana"/>
          <w:b/>
          <w:bCs/>
          <w:sz w:val="28"/>
          <w:szCs w:val="28"/>
        </w:rPr>
      </w:pPr>
      <w:r w:rsidRPr="00677930">
        <w:rPr>
          <w:rFonts w:ascii="Verdana" w:hAnsi="Verdana"/>
          <w:b/>
          <w:bCs/>
          <w:i/>
          <w:iCs/>
          <w:sz w:val="28"/>
          <w:szCs w:val="28"/>
        </w:rPr>
        <w:t>Conoce tu diabetes</w:t>
      </w:r>
      <w:r>
        <w:rPr>
          <w:rFonts w:ascii="Verdana" w:hAnsi="Verdana"/>
          <w:b/>
          <w:bCs/>
          <w:sz w:val="28"/>
          <w:szCs w:val="28"/>
        </w:rPr>
        <w:t xml:space="preserve">, nueva guía </w:t>
      </w:r>
      <w:r w:rsidR="00A71DAD">
        <w:rPr>
          <w:rFonts w:ascii="Verdana" w:hAnsi="Verdana"/>
          <w:b/>
          <w:bCs/>
          <w:sz w:val="28"/>
          <w:szCs w:val="28"/>
        </w:rPr>
        <w:t>sencilla</w:t>
      </w:r>
      <w:r w:rsidR="00CC6CD0">
        <w:rPr>
          <w:rFonts w:ascii="Verdana" w:hAnsi="Verdana"/>
          <w:b/>
          <w:bCs/>
          <w:sz w:val="28"/>
          <w:szCs w:val="28"/>
        </w:rPr>
        <w:t xml:space="preserve"> y didáctica </w:t>
      </w:r>
      <w:r>
        <w:rPr>
          <w:rFonts w:ascii="Verdana" w:hAnsi="Verdana"/>
          <w:b/>
          <w:bCs/>
          <w:sz w:val="28"/>
          <w:szCs w:val="28"/>
        </w:rPr>
        <w:t>para l</w:t>
      </w:r>
      <w:r w:rsidR="003240D2">
        <w:rPr>
          <w:rFonts w:ascii="Verdana" w:hAnsi="Verdana"/>
          <w:b/>
          <w:bCs/>
          <w:sz w:val="28"/>
          <w:szCs w:val="28"/>
        </w:rPr>
        <w:t>as personas que debutan con diabetes tipo 2</w:t>
      </w:r>
    </w:p>
    <w:p w14:paraId="1D481683" w14:textId="77777777" w:rsidR="00C531AB" w:rsidRDefault="00C531AB" w:rsidP="00D933EF">
      <w:pPr>
        <w:spacing w:after="0" w:line="276" w:lineRule="auto"/>
        <w:rPr>
          <w:rFonts w:ascii="Verdana" w:hAnsi="Verdana"/>
          <w:i/>
          <w:iCs/>
          <w:sz w:val="20"/>
          <w:szCs w:val="20"/>
        </w:rPr>
      </w:pPr>
    </w:p>
    <w:p w14:paraId="0229E83A" w14:textId="34F9A901" w:rsidR="00095A4F" w:rsidRDefault="00970002" w:rsidP="00832AC7">
      <w:pPr>
        <w:pStyle w:val="Prrafodelista"/>
        <w:numPr>
          <w:ilvl w:val="0"/>
          <w:numId w:val="1"/>
        </w:numPr>
        <w:spacing w:after="0" w:line="276" w:lineRule="auto"/>
        <w:ind w:left="142" w:hanging="142"/>
        <w:rPr>
          <w:rFonts w:ascii="Verdana" w:hAnsi="Verdana"/>
          <w:b/>
          <w:bCs/>
          <w:sz w:val="20"/>
          <w:szCs w:val="20"/>
        </w:rPr>
      </w:pPr>
      <w:r>
        <w:rPr>
          <w:rFonts w:ascii="Verdana" w:hAnsi="Verdana"/>
          <w:b/>
          <w:bCs/>
          <w:sz w:val="20"/>
          <w:szCs w:val="20"/>
        </w:rPr>
        <w:t xml:space="preserve">Esta guía forma parte de un </w:t>
      </w:r>
      <w:r>
        <w:rPr>
          <w:rFonts w:ascii="Verdana" w:hAnsi="Verdana"/>
          <w:b/>
          <w:bCs/>
          <w:i/>
          <w:iCs/>
          <w:sz w:val="20"/>
          <w:szCs w:val="20"/>
        </w:rPr>
        <w:t xml:space="preserve">Kit </w:t>
      </w:r>
      <w:r>
        <w:rPr>
          <w:rFonts w:ascii="Verdana" w:hAnsi="Verdana"/>
          <w:b/>
          <w:bCs/>
          <w:sz w:val="20"/>
          <w:szCs w:val="20"/>
        </w:rPr>
        <w:t>compuesto también por un diario médico y un libro de autodefinidos</w:t>
      </w:r>
      <w:r w:rsidR="00C4743A">
        <w:rPr>
          <w:rFonts w:ascii="Verdana" w:hAnsi="Verdana"/>
          <w:b/>
          <w:bCs/>
          <w:sz w:val="20"/>
          <w:szCs w:val="20"/>
        </w:rPr>
        <w:t xml:space="preserve"> relacionados con la diabetes tipo 2. </w:t>
      </w:r>
    </w:p>
    <w:p w14:paraId="0FB9FA5E" w14:textId="77777777" w:rsidR="008E60A3" w:rsidRDefault="008E60A3" w:rsidP="008E60A3">
      <w:pPr>
        <w:pStyle w:val="Prrafodelista"/>
        <w:spacing w:after="0" w:line="276" w:lineRule="auto"/>
        <w:ind w:left="142"/>
        <w:rPr>
          <w:rFonts w:ascii="Verdana" w:hAnsi="Verdana"/>
          <w:b/>
          <w:bCs/>
          <w:sz w:val="20"/>
          <w:szCs w:val="20"/>
        </w:rPr>
      </w:pPr>
    </w:p>
    <w:p w14:paraId="1D0C7D57" w14:textId="003010F8" w:rsidR="008E60A3" w:rsidRDefault="008E60A3" w:rsidP="00832AC7">
      <w:pPr>
        <w:pStyle w:val="Prrafodelista"/>
        <w:numPr>
          <w:ilvl w:val="0"/>
          <w:numId w:val="1"/>
        </w:numPr>
        <w:spacing w:after="0" w:line="276" w:lineRule="auto"/>
        <w:ind w:left="142" w:hanging="142"/>
        <w:rPr>
          <w:rFonts w:ascii="Verdana" w:hAnsi="Verdana"/>
          <w:b/>
          <w:bCs/>
          <w:sz w:val="20"/>
          <w:szCs w:val="20"/>
        </w:rPr>
      </w:pPr>
      <w:r>
        <w:rPr>
          <w:rFonts w:ascii="Verdana" w:hAnsi="Verdana"/>
          <w:b/>
          <w:bCs/>
          <w:sz w:val="20"/>
          <w:szCs w:val="20"/>
        </w:rPr>
        <w:t xml:space="preserve">El objetivo es </w:t>
      </w:r>
      <w:r w:rsidRPr="008E60A3">
        <w:rPr>
          <w:rFonts w:ascii="Verdana" w:hAnsi="Verdana"/>
          <w:b/>
          <w:bCs/>
          <w:sz w:val="20"/>
          <w:szCs w:val="20"/>
        </w:rPr>
        <w:t>informar</w:t>
      </w:r>
      <w:r>
        <w:rPr>
          <w:rFonts w:ascii="Verdana" w:hAnsi="Verdana"/>
          <w:b/>
          <w:bCs/>
          <w:sz w:val="20"/>
          <w:szCs w:val="20"/>
        </w:rPr>
        <w:t xml:space="preserve"> a los pacientes y sus familiares </w:t>
      </w:r>
      <w:r w:rsidRPr="008E60A3">
        <w:rPr>
          <w:rFonts w:ascii="Verdana" w:hAnsi="Verdana"/>
          <w:b/>
          <w:bCs/>
          <w:sz w:val="20"/>
          <w:szCs w:val="20"/>
        </w:rPr>
        <w:t xml:space="preserve">sobre los aspectos más importantes de la diabetes y asegurar </w:t>
      </w:r>
      <w:r>
        <w:rPr>
          <w:rFonts w:ascii="Verdana" w:hAnsi="Verdana"/>
          <w:b/>
          <w:bCs/>
          <w:sz w:val="20"/>
          <w:szCs w:val="20"/>
        </w:rPr>
        <w:t xml:space="preserve">así </w:t>
      </w:r>
      <w:r w:rsidRPr="008E60A3">
        <w:rPr>
          <w:rFonts w:ascii="Verdana" w:hAnsi="Verdana"/>
          <w:b/>
          <w:bCs/>
          <w:sz w:val="20"/>
          <w:szCs w:val="20"/>
        </w:rPr>
        <w:t xml:space="preserve">un buen control y cuidado de </w:t>
      </w:r>
      <w:r>
        <w:rPr>
          <w:rFonts w:ascii="Verdana" w:hAnsi="Verdana"/>
          <w:b/>
          <w:bCs/>
          <w:sz w:val="20"/>
          <w:szCs w:val="20"/>
        </w:rPr>
        <w:t>esta</w:t>
      </w:r>
      <w:r w:rsidRPr="008E60A3">
        <w:rPr>
          <w:rFonts w:ascii="Verdana" w:hAnsi="Verdana"/>
          <w:b/>
          <w:bCs/>
          <w:sz w:val="20"/>
          <w:szCs w:val="20"/>
        </w:rPr>
        <w:t xml:space="preserve"> patología crónica.</w:t>
      </w:r>
    </w:p>
    <w:p w14:paraId="5C1BEF71" w14:textId="77777777" w:rsidR="00095A4F" w:rsidRDefault="00095A4F" w:rsidP="00095A4F">
      <w:pPr>
        <w:pStyle w:val="Prrafodelista"/>
        <w:spacing w:after="0" w:line="276" w:lineRule="auto"/>
        <w:ind w:left="142"/>
        <w:rPr>
          <w:rFonts w:ascii="Verdana" w:hAnsi="Verdana"/>
          <w:b/>
          <w:bCs/>
          <w:sz w:val="20"/>
          <w:szCs w:val="20"/>
        </w:rPr>
      </w:pPr>
    </w:p>
    <w:p w14:paraId="277BD5AE" w14:textId="32EE5853" w:rsidR="00C13362" w:rsidRDefault="00970002" w:rsidP="00832AC7">
      <w:pPr>
        <w:pStyle w:val="Prrafodelista"/>
        <w:numPr>
          <w:ilvl w:val="0"/>
          <w:numId w:val="1"/>
        </w:numPr>
        <w:spacing w:after="0" w:line="276" w:lineRule="auto"/>
        <w:ind w:left="142" w:hanging="142"/>
        <w:rPr>
          <w:rFonts w:ascii="Verdana" w:hAnsi="Verdana"/>
          <w:b/>
          <w:bCs/>
          <w:sz w:val="20"/>
          <w:szCs w:val="20"/>
        </w:rPr>
      </w:pPr>
      <w:r>
        <w:rPr>
          <w:rFonts w:ascii="Verdana" w:hAnsi="Verdana"/>
          <w:b/>
          <w:bCs/>
          <w:sz w:val="20"/>
          <w:szCs w:val="20"/>
        </w:rPr>
        <w:t>En su elaboración han participado profesionales médicos, educadores y personal sanitario especializado en diabetes tipo 2.</w:t>
      </w:r>
    </w:p>
    <w:p w14:paraId="27DEBCD9" w14:textId="77777777" w:rsidR="009743F7" w:rsidRPr="002D2527" w:rsidRDefault="009743F7" w:rsidP="002D2527">
      <w:pPr>
        <w:spacing w:after="0" w:line="276" w:lineRule="auto"/>
        <w:rPr>
          <w:rFonts w:ascii="Verdana" w:hAnsi="Verdana"/>
          <w:b/>
          <w:bCs/>
          <w:sz w:val="20"/>
          <w:szCs w:val="20"/>
        </w:rPr>
      </w:pPr>
    </w:p>
    <w:p w14:paraId="72F4F6F1" w14:textId="7E2B5A3B" w:rsidR="00FA3C08" w:rsidRDefault="00703CFD" w:rsidP="00832AC7">
      <w:pPr>
        <w:pStyle w:val="Prrafodelista"/>
        <w:numPr>
          <w:ilvl w:val="0"/>
          <w:numId w:val="1"/>
        </w:numPr>
        <w:spacing w:after="0" w:line="276" w:lineRule="auto"/>
        <w:ind w:left="142" w:hanging="142"/>
        <w:rPr>
          <w:rFonts w:ascii="Verdana" w:hAnsi="Verdana"/>
          <w:b/>
          <w:bCs/>
          <w:sz w:val="20"/>
          <w:szCs w:val="20"/>
        </w:rPr>
      </w:pPr>
      <w:r>
        <w:rPr>
          <w:rFonts w:ascii="Verdana" w:hAnsi="Verdana"/>
          <w:b/>
          <w:bCs/>
          <w:sz w:val="20"/>
          <w:szCs w:val="20"/>
        </w:rPr>
        <w:t xml:space="preserve">El </w:t>
      </w:r>
      <w:r>
        <w:rPr>
          <w:rFonts w:ascii="Verdana" w:hAnsi="Verdana"/>
          <w:b/>
          <w:bCs/>
          <w:i/>
          <w:iCs/>
          <w:sz w:val="20"/>
          <w:szCs w:val="20"/>
        </w:rPr>
        <w:t xml:space="preserve">Kit </w:t>
      </w:r>
      <w:r>
        <w:rPr>
          <w:rFonts w:ascii="Verdana" w:hAnsi="Verdana"/>
          <w:b/>
          <w:bCs/>
          <w:sz w:val="20"/>
          <w:szCs w:val="20"/>
        </w:rPr>
        <w:t xml:space="preserve">puede </w:t>
      </w:r>
      <w:r w:rsidR="00F872B2">
        <w:rPr>
          <w:rFonts w:ascii="Verdana" w:hAnsi="Verdana"/>
          <w:b/>
          <w:bCs/>
          <w:sz w:val="20"/>
          <w:szCs w:val="20"/>
        </w:rPr>
        <w:t>descargarse</w:t>
      </w:r>
      <w:r>
        <w:rPr>
          <w:rFonts w:ascii="Verdana" w:hAnsi="Verdana"/>
          <w:b/>
          <w:bCs/>
          <w:sz w:val="20"/>
          <w:szCs w:val="20"/>
        </w:rPr>
        <w:t xml:space="preserve"> de forma gratuita en la </w:t>
      </w:r>
      <w:hyperlink r:id="rId8" w:history="1">
        <w:r w:rsidRPr="00313A88">
          <w:rPr>
            <w:rStyle w:val="Hipervnculo"/>
            <w:rFonts w:ascii="Verdana" w:hAnsi="Verdana"/>
            <w:b/>
            <w:bCs/>
            <w:sz w:val="20"/>
            <w:szCs w:val="20"/>
          </w:rPr>
          <w:t>web de la FDNN</w:t>
        </w:r>
      </w:hyperlink>
      <w:r w:rsidR="008E60A3">
        <w:rPr>
          <w:rFonts w:ascii="Verdana" w:hAnsi="Verdana"/>
          <w:b/>
          <w:bCs/>
          <w:sz w:val="20"/>
          <w:szCs w:val="20"/>
        </w:rPr>
        <w:t>.</w:t>
      </w:r>
    </w:p>
    <w:p w14:paraId="65B6DDD8" w14:textId="77777777" w:rsidR="00C531AB" w:rsidRDefault="00C531AB" w:rsidP="00C531AB">
      <w:pPr>
        <w:spacing w:after="0" w:line="276" w:lineRule="auto"/>
        <w:jc w:val="both"/>
        <w:rPr>
          <w:rFonts w:ascii="Verdana" w:hAnsi="Verdana"/>
          <w:b/>
          <w:bCs/>
          <w:sz w:val="20"/>
          <w:szCs w:val="20"/>
        </w:rPr>
      </w:pPr>
    </w:p>
    <w:p w14:paraId="60237079" w14:textId="22CFFD17" w:rsidR="00E32DC9" w:rsidRDefault="00440ED8" w:rsidP="006D2358">
      <w:pPr>
        <w:spacing w:after="0" w:line="276" w:lineRule="auto"/>
        <w:jc w:val="both"/>
        <w:rPr>
          <w:rFonts w:ascii="Verdana" w:hAnsi="Verdana"/>
          <w:sz w:val="20"/>
          <w:szCs w:val="20"/>
        </w:rPr>
      </w:pPr>
      <w:r>
        <w:rPr>
          <w:rFonts w:ascii="Verdana" w:hAnsi="Verdana"/>
          <w:b/>
          <w:bCs/>
          <w:sz w:val="20"/>
          <w:szCs w:val="20"/>
        </w:rPr>
        <w:t>Madrid</w:t>
      </w:r>
      <w:r w:rsidRPr="001B16A3">
        <w:rPr>
          <w:rFonts w:ascii="Verdana" w:hAnsi="Verdana"/>
          <w:b/>
          <w:bCs/>
          <w:sz w:val="20"/>
          <w:szCs w:val="20"/>
        </w:rPr>
        <w:t xml:space="preserve">, </w:t>
      </w:r>
      <w:r w:rsidR="00313A88">
        <w:rPr>
          <w:rFonts w:ascii="Verdana" w:hAnsi="Verdana"/>
          <w:b/>
          <w:bCs/>
          <w:sz w:val="20"/>
          <w:szCs w:val="20"/>
        </w:rPr>
        <w:t>19</w:t>
      </w:r>
      <w:r w:rsidRPr="001B16A3">
        <w:rPr>
          <w:rFonts w:ascii="Verdana" w:hAnsi="Verdana"/>
          <w:b/>
          <w:bCs/>
          <w:sz w:val="20"/>
          <w:szCs w:val="20"/>
        </w:rPr>
        <w:t xml:space="preserve"> de</w:t>
      </w:r>
      <w:r w:rsidR="00E51622">
        <w:rPr>
          <w:rFonts w:ascii="Verdana" w:hAnsi="Verdana"/>
          <w:b/>
          <w:bCs/>
          <w:sz w:val="20"/>
          <w:szCs w:val="20"/>
        </w:rPr>
        <w:t xml:space="preserve"> </w:t>
      </w:r>
      <w:r w:rsidR="00557632">
        <w:rPr>
          <w:rFonts w:ascii="Verdana" w:hAnsi="Verdana"/>
          <w:b/>
          <w:bCs/>
          <w:sz w:val="20"/>
          <w:szCs w:val="20"/>
        </w:rPr>
        <w:t>diciembre</w:t>
      </w:r>
      <w:r w:rsidRPr="001B16A3">
        <w:rPr>
          <w:rFonts w:ascii="Verdana" w:hAnsi="Verdana"/>
          <w:b/>
          <w:bCs/>
          <w:sz w:val="20"/>
          <w:szCs w:val="20"/>
        </w:rPr>
        <w:t xml:space="preserve"> de 202</w:t>
      </w:r>
      <w:r w:rsidR="00BD53D4">
        <w:rPr>
          <w:rFonts w:ascii="Verdana" w:hAnsi="Verdana"/>
          <w:b/>
          <w:bCs/>
          <w:sz w:val="20"/>
          <w:szCs w:val="20"/>
        </w:rPr>
        <w:t>3</w:t>
      </w:r>
      <w:r w:rsidRPr="001B16A3">
        <w:rPr>
          <w:rFonts w:ascii="Verdana" w:hAnsi="Verdana"/>
          <w:b/>
          <w:bCs/>
          <w:sz w:val="20"/>
          <w:szCs w:val="20"/>
        </w:rPr>
        <w:t>.-</w:t>
      </w:r>
      <w:r w:rsidRPr="001B16A3">
        <w:rPr>
          <w:rFonts w:ascii="Verdana" w:hAnsi="Verdana"/>
          <w:sz w:val="20"/>
          <w:szCs w:val="20"/>
        </w:rPr>
        <w:t xml:space="preserve"> </w:t>
      </w:r>
      <w:r w:rsidR="00ED1A77">
        <w:rPr>
          <w:rFonts w:ascii="Verdana" w:hAnsi="Verdana"/>
          <w:sz w:val="20"/>
          <w:szCs w:val="20"/>
        </w:rPr>
        <w:t xml:space="preserve">La adherencia al tratamiento y un buen cuidado de la diabetes tipo 2 son fundamentales </w:t>
      </w:r>
      <w:r w:rsidR="008617B8">
        <w:rPr>
          <w:rFonts w:ascii="Verdana" w:hAnsi="Verdana"/>
          <w:sz w:val="20"/>
          <w:szCs w:val="20"/>
        </w:rPr>
        <w:t xml:space="preserve">para asegurar un buen control de esta patología crónica. Con esta premisa, </w:t>
      </w:r>
      <w:r w:rsidR="00F872B2">
        <w:rPr>
          <w:rFonts w:ascii="Verdana" w:hAnsi="Verdana"/>
          <w:sz w:val="20"/>
          <w:szCs w:val="20"/>
        </w:rPr>
        <w:t xml:space="preserve">la Fundación para la Diabetes Novo Nordisk (FDNN) </w:t>
      </w:r>
      <w:r w:rsidR="008617B8">
        <w:rPr>
          <w:rFonts w:ascii="Verdana" w:hAnsi="Verdana"/>
          <w:sz w:val="20"/>
          <w:szCs w:val="20"/>
        </w:rPr>
        <w:t xml:space="preserve">ha elaborado un </w:t>
      </w:r>
      <w:hyperlink r:id="rId9" w:history="1">
        <w:r w:rsidR="008617B8" w:rsidRPr="00313A88">
          <w:rPr>
            <w:rStyle w:val="Hipervnculo"/>
            <w:rFonts w:ascii="Verdana" w:hAnsi="Verdana"/>
            <w:i/>
            <w:iCs/>
            <w:sz w:val="20"/>
            <w:szCs w:val="20"/>
          </w:rPr>
          <w:t xml:space="preserve">Kit </w:t>
        </w:r>
        <w:r w:rsidR="008617B8" w:rsidRPr="00313A88">
          <w:rPr>
            <w:rStyle w:val="Hipervnculo"/>
            <w:rFonts w:ascii="Verdana" w:hAnsi="Verdana"/>
            <w:sz w:val="20"/>
            <w:szCs w:val="20"/>
          </w:rPr>
          <w:t>informativo para las personas que debutan con diabetes tipo 2</w:t>
        </w:r>
      </w:hyperlink>
      <w:r w:rsidR="00265DC6">
        <w:rPr>
          <w:rFonts w:ascii="Verdana" w:hAnsi="Verdana"/>
          <w:sz w:val="20"/>
          <w:szCs w:val="20"/>
        </w:rPr>
        <w:t xml:space="preserve">. El mismo </w:t>
      </w:r>
      <w:r w:rsidR="008617B8">
        <w:rPr>
          <w:rFonts w:ascii="Verdana" w:hAnsi="Verdana"/>
          <w:sz w:val="20"/>
          <w:szCs w:val="20"/>
        </w:rPr>
        <w:t xml:space="preserve">está compuesto </w:t>
      </w:r>
      <w:r w:rsidR="00031F1D">
        <w:rPr>
          <w:rFonts w:ascii="Verdana" w:hAnsi="Verdana"/>
          <w:sz w:val="20"/>
          <w:szCs w:val="20"/>
        </w:rPr>
        <w:t>por</w:t>
      </w:r>
      <w:r w:rsidR="008617B8">
        <w:rPr>
          <w:rFonts w:ascii="Verdana" w:hAnsi="Verdana"/>
          <w:sz w:val="20"/>
          <w:szCs w:val="20"/>
        </w:rPr>
        <w:t xml:space="preserve"> la guía </w:t>
      </w:r>
      <w:r w:rsidR="008617B8">
        <w:rPr>
          <w:rFonts w:ascii="Verdana" w:hAnsi="Verdana"/>
          <w:i/>
          <w:iCs/>
          <w:sz w:val="20"/>
          <w:szCs w:val="20"/>
        </w:rPr>
        <w:t xml:space="preserve">Conoce tu diabetes, </w:t>
      </w:r>
      <w:r w:rsidR="00B10A4E">
        <w:rPr>
          <w:rFonts w:ascii="Verdana" w:hAnsi="Verdana"/>
          <w:sz w:val="20"/>
          <w:szCs w:val="20"/>
        </w:rPr>
        <w:t>un diario médico en el que el paciente pued</w:t>
      </w:r>
      <w:r w:rsidR="00031F1D">
        <w:rPr>
          <w:rFonts w:ascii="Verdana" w:hAnsi="Verdana"/>
          <w:sz w:val="20"/>
          <w:szCs w:val="20"/>
        </w:rPr>
        <w:t>e</w:t>
      </w:r>
      <w:r w:rsidR="00B10A4E">
        <w:rPr>
          <w:rFonts w:ascii="Verdana" w:hAnsi="Verdana"/>
          <w:sz w:val="20"/>
          <w:szCs w:val="20"/>
        </w:rPr>
        <w:t xml:space="preserve"> recoger la información más relevante de cara a su </w:t>
      </w:r>
      <w:r w:rsidR="00B10A4E" w:rsidRPr="00B10A4E">
        <w:rPr>
          <w:rFonts w:ascii="Verdana" w:hAnsi="Verdana"/>
          <w:sz w:val="20"/>
          <w:szCs w:val="20"/>
        </w:rPr>
        <w:t>vis</w:t>
      </w:r>
      <w:r w:rsidR="00B10A4E">
        <w:rPr>
          <w:rFonts w:ascii="Verdana" w:hAnsi="Verdana"/>
          <w:sz w:val="20"/>
          <w:szCs w:val="20"/>
        </w:rPr>
        <w:t xml:space="preserve">ita al médico y un libro de autodefinidos </w:t>
      </w:r>
      <w:r w:rsidR="00B10A4E" w:rsidRPr="00B10A4E">
        <w:rPr>
          <w:rFonts w:ascii="Verdana" w:hAnsi="Verdana"/>
          <w:sz w:val="20"/>
          <w:szCs w:val="20"/>
        </w:rPr>
        <w:t>con juegos de agilidad mental centrados en los contenidos de la guía</w:t>
      </w:r>
      <w:r w:rsidR="00B10A4E">
        <w:rPr>
          <w:rFonts w:ascii="Verdana" w:hAnsi="Verdana"/>
          <w:sz w:val="20"/>
          <w:szCs w:val="20"/>
        </w:rPr>
        <w:t xml:space="preserve">. </w:t>
      </w:r>
    </w:p>
    <w:p w14:paraId="7026F8C7" w14:textId="77777777" w:rsidR="00F872B2" w:rsidRDefault="00F872B2" w:rsidP="006D2358">
      <w:pPr>
        <w:spacing w:after="0" w:line="276" w:lineRule="auto"/>
        <w:jc w:val="both"/>
        <w:rPr>
          <w:rFonts w:ascii="Verdana" w:hAnsi="Verdana"/>
          <w:sz w:val="20"/>
          <w:szCs w:val="20"/>
        </w:rPr>
      </w:pPr>
    </w:p>
    <w:p w14:paraId="2E68B475" w14:textId="5A9F9F3C" w:rsidR="00F872B2" w:rsidRDefault="00F872B2" w:rsidP="006D2358">
      <w:pPr>
        <w:spacing w:after="0" w:line="276" w:lineRule="auto"/>
        <w:jc w:val="both"/>
        <w:rPr>
          <w:rFonts w:ascii="Verdana" w:hAnsi="Verdana"/>
          <w:sz w:val="20"/>
          <w:szCs w:val="20"/>
        </w:rPr>
      </w:pPr>
      <w:r>
        <w:rPr>
          <w:rFonts w:ascii="Verdana" w:hAnsi="Verdana"/>
          <w:sz w:val="20"/>
          <w:szCs w:val="20"/>
        </w:rPr>
        <w:t xml:space="preserve">Para la realización de los materiales se ha contado con el asesoramiento de </w:t>
      </w:r>
      <w:r w:rsidRPr="00F872B2">
        <w:rPr>
          <w:rFonts w:ascii="Verdana" w:hAnsi="Verdana"/>
          <w:sz w:val="20"/>
          <w:szCs w:val="20"/>
        </w:rPr>
        <w:t>profesionales médicos, educadores y personal sanitario especializado en diabetes tipo 2</w:t>
      </w:r>
      <w:r>
        <w:rPr>
          <w:rFonts w:ascii="Verdana" w:hAnsi="Verdana"/>
          <w:sz w:val="20"/>
          <w:szCs w:val="20"/>
        </w:rPr>
        <w:t xml:space="preserve">. Además, el </w:t>
      </w:r>
      <w:r>
        <w:rPr>
          <w:rFonts w:ascii="Verdana" w:hAnsi="Verdana"/>
          <w:i/>
          <w:iCs/>
          <w:sz w:val="20"/>
          <w:szCs w:val="20"/>
        </w:rPr>
        <w:t xml:space="preserve">Kit </w:t>
      </w:r>
      <w:r>
        <w:rPr>
          <w:rFonts w:ascii="Verdana" w:hAnsi="Verdana"/>
          <w:sz w:val="20"/>
          <w:szCs w:val="20"/>
        </w:rPr>
        <w:t>cuenta con el aval de la Sociedad Española de Endocrinología y Nutrición (SEEN),</w:t>
      </w:r>
      <w:r w:rsidR="004600FD">
        <w:rPr>
          <w:rFonts w:ascii="Verdana" w:hAnsi="Verdana"/>
          <w:sz w:val="20"/>
          <w:szCs w:val="20"/>
        </w:rPr>
        <w:t xml:space="preserve"> </w:t>
      </w:r>
      <w:r>
        <w:rPr>
          <w:rFonts w:ascii="Verdana" w:hAnsi="Verdana"/>
          <w:sz w:val="20"/>
          <w:szCs w:val="20"/>
        </w:rPr>
        <w:t>la Sociedad Española de Medicina Interna (SEMI) y la Sociedad Española de Médicos Generales y de Familia (SEMG).</w:t>
      </w:r>
    </w:p>
    <w:p w14:paraId="046D1A60" w14:textId="77777777" w:rsidR="00031F1D" w:rsidRDefault="00031F1D" w:rsidP="006D2358">
      <w:pPr>
        <w:spacing w:after="0" w:line="276" w:lineRule="auto"/>
        <w:jc w:val="both"/>
        <w:rPr>
          <w:rFonts w:ascii="Verdana" w:hAnsi="Verdana"/>
          <w:sz w:val="20"/>
          <w:szCs w:val="20"/>
        </w:rPr>
      </w:pPr>
    </w:p>
    <w:p w14:paraId="5D5C3A06" w14:textId="05131700" w:rsidR="00333F0C" w:rsidRDefault="006027FA" w:rsidP="006D2358">
      <w:pPr>
        <w:spacing w:after="0" w:line="276" w:lineRule="auto"/>
        <w:jc w:val="both"/>
        <w:rPr>
          <w:rFonts w:ascii="Verdana" w:hAnsi="Verdana"/>
          <w:sz w:val="20"/>
          <w:szCs w:val="20"/>
        </w:rPr>
      </w:pPr>
      <w:r w:rsidRPr="006027FA">
        <w:rPr>
          <w:rFonts w:ascii="Verdana" w:hAnsi="Verdana"/>
          <w:sz w:val="20"/>
          <w:szCs w:val="20"/>
        </w:rPr>
        <w:t xml:space="preserve">Como explica el doctor </w:t>
      </w:r>
      <w:r w:rsidR="00C77069">
        <w:rPr>
          <w:rFonts w:ascii="Verdana" w:hAnsi="Verdana"/>
          <w:sz w:val="20"/>
          <w:szCs w:val="20"/>
        </w:rPr>
        <w:t>José Ramón Calle, asesor de la Fundación para la diabetes Novo Nordisk (FDNN) y uno de los autores de la guía, “</w:t>
      </w:r>
      <w:r w:rsidR="00E25A09">
        <w:rPr>
          <w:rFonts w:ascii="Verdana" w:hAnsi="Verdana"/>
          <w:sz w:val="20"/>
          <w:szCs w:val="20"/>
        </w:rPr>
        <w:t xml:space="preserve">en la diabetes </w:t>
      </w:r>
      <w:r w:rsidR="00E25A09" w:rsidRPr="00E25A09">
        <w:rPr>
          <w:rFonts w:ascii="Verdana" w:hAnsi="Verdana"/>
          <w:sz w:val="20"/>
          <w:szCs w:val="20"/>
        </w:rPr>
        <w:t>el paciente desempeña un papel crucial, no es pasivo como en otras patologías. Pretendemos que participe en el tratamiento y para ello es fundamental que reciba una buena educación diabetológica</w:t>
      </w:r>
      <w:r w:rsidR="00E25A09">
        <w:rPr>
          <w:rFonts w:ascii="Verdana" w:hAnsi="Verdana"/>
          <w:sz w:val="20"/>
          <w:szCs w:val="20"/>
        </w:rPr>
        <w:t>”</w:t>
      </w:r>
      <w:r w:rsidR="00E25A09" w:rsidRPr="00E25A09">
        <w:rPr>
          <w:rFonts w:ascii="Verdana" w:hAnsi="Verdana"/>
          <w:sz w:val="20"/>
          <w:szCs w:val="20"/>
        </w:rPr>
        <w:t>.</w:t>
      </w:r>
      <w:r w:rsidR="00E25A09">
        <w:rPr>
          <w:rFonts w:ascii="Verdana" w:hAnsi="Verdana"/>
          <w:sz w:val="20"/>
          <w:szCs w:val="20"/>
        </w:rPr>
        <w:t xml:space="preserve"> Un aspecto en el que incide también el doctor </w:t>
      </w:r>
      <w:r w:rsidRPr="006027FA">
        <w:rPr>
          <w:rFonts w:ascii="Verdana" w:hAnsi="Verdana"/>
          <w:sz w:val="20"/>
          <w:szCs w:val="20"/>
        </w:rPr>
        <w:t xml:space="preserve">Cristóbal Morales, </w:t>
      </w:r>
      <w:r>
        <w:rPr>
          <w:rFonts w:ascii="Verdana" w:hAnsi="Verdana"/>
          <w:sz w:val="20"/>
          <w:szCs w:val="20"/>
        </w:rPr>
        <w:t xml:space="preserve">uno de los autores de la guía y </w:t>
      </w:r>
      <w:r w:rsidR="00C77069" w:rsidRPr="00C77069">
        <w:rPr>
          <w:rFonts w:ascii="Verdana" w:hAnsi="Verdana"/>
          <w:sz w:val="20"/>
          <w:szCs w:val="20"/>
        </w:rPr>
        <w:t xml:space="preserve">especialista en endocrinología y nutrición del </w:t>
      </w:r>
      <w:r w:rsidR="00B5474F">
        <w:rPr>
          <w:rFonts w:ascii="Verdana" w:hAnsi="Verdana"/>
          <w:sz w:val="20"/>
          <w:szCs w:val="20"/>
        </w:rPr>
        <w:t xml:space="preserve">Hospital Vithas Sevilla y </w:t>
      </w:r>
      <w:r w:rsidR="00C77069" w:rsidRPr="00C77069">
        <w:rPr>
          <w:rFonts w:ascii="Verdana" w:hAnsi="Verdana"/>
          <w:sz w:val="20"/>
          <w:szCs w:val="20"/>
        </w:rPr>
        <w:t>Hospital Universitario Virgen Macarena</w:t>
      </w:r>
      <w:r w:rsidR="00AA6F2F">
        <w:rPr>
          <w:rFonts w:ascii="Verdana" w:hAnsi="Verdana"/>
          <w:sz w:val="20"/>
          <w:szCs w:val="20"/>
        </w:rPr>
        <w:t>:</w:t>
      </w:r>
      <w:r w:rsidR="00C77069">
        <w:rPr>
          <w:rFonts w:ascii="Verdana" w:hAnsi="Verdana"/>
          <w:sz w:val="20"/>
          <w:szCs w:val="20"/>
        </w:rPr>
        <w:t xml:space="preserve"> “</w:t>
      </w:r>
      <w:r w:rsidR="00AA6F2F" w:rsidRPr="00AA6F2F">
        <w:rPr>
          <w:rFonts w:ascii="Verdana" w:hAnsi="Verdana"/>
          <w:sz w:val="20"/>
          <w:szCs w:val="20"/>
        </w:rPr>
        <w:t xml:space="preserve">En diabetes tipo 2, </w:t>
      </w:r>
      <w:r w:rsidR="00982663">
        <w:rPr>
          <w:rFonts w:ascii="Verdana" w:hAnsi="Verdana"/>
          <w:sz w:val="20"/>
          <w:szCs w:val="20"/>
        </w:rPr>
        <w:t xml:space="preserve">el hecho de que </w:t>
      </w:r>
      <w:r w:rsidR="00AA6F2F" w:rsidRPr="00AA6F2F">
        <w:rPr>
          <w:rFonts w:ascii="Verdana" w:hAnsi="Verdana"/>
          <w:sz w:val="20"/>
          <w:szCs w:val="20"/>
        </w:rPr>
        <w:t xml:space="preserve">una persona </w:t>
      </w:r>
      <w:r w:rsidR="00982663">
        <w:rPr>
          <w:rFonts w:ascii="Verdana" w:hAnsi="Verdana"/>
          <w:sz w:val="20"/>
          <w:szCs w:val="20"/>
        </w:rPr>
        <w:t>tenga</w:t>
      </w:r>
      <w:r w:rsidR="00AA6F2F" w:rsidRPr="00AA6F2F">
        <w:rPr>
          <w:rFonts w:ascii="Verdana" w:hAnsi="Verdana"/>
          <w:sz w:val="20"/>
          <w:szCs w:val="20"/>
        </w:rPr>
        <w:t xml:space="preserve"> conocimiento</w:t>
      </w:r>
      <w:r w:rsidR="00982663">
        <w:rPr>
          <w:rFonts w:ascii="Verdana" w:hAnsi="Verdana"/>
          <w:sz w:val="20"/>
          <w:szCs w:val="20"/>
        </w:rPr>
        <w:t xml:space="preserve">s sobre </w:t>
      </w:r>
      <w:r w:rsidR="00AA6F2F" w:rsidRPr="00AA6F2F">
        <w:rPr>
          <w:rFonts w:ascii="Verdana" w:hAnsi="Verdana"/>
          <w:sz w:val="20"/>
          <w:szCs w:val="20"/>
        </w:rPr>
        <w:t>el manejo</w:t>
      </w:r>
      <w:r w:rsidR="00982663">
        <w:rPr>
          <w:rFonts w:ascii="Verdana" w:hAnsi="Verdana"/>
          <w:sz w:val="20"/>
          <w:szCs w:val="20"/>
        </w:rPr>
        <w:t xml:space="preserve"> y</w:t>
      </w:r>
      <w:r w:rsidR="00AA6F2F" w:rsidRPr="00AA6F2F">
        <w:rPr>
          <w:rFonts w:ascii="Verdana" w:hAnsi="Verdana"/>
          <w:sz w:val="20"/>
          <w:szCs w:val="20"/>
        </w:rPr>
        <w:t xml:space="preserve"> la gestión de su enfermedad</w:t>
      </w:r>
      <w:r w:rsidR="00982663">
        <w:rPr>
          <w:rFonts w:ascii="Verdana" w:hAnsi="Verdana"/>
          <w:sz w:val="20"/>
          <w:szCs w:val="20"/>
        </w:rPr>
        <w:t xml:space="preserve"> </w:t>
      </w:r>
      <w:r w:rsidR="00AA6F2F" w:rsidRPr="00AA6F2F">
        <w:rPr>
          <w:rFonts w:ascii="Verdana" w:hAnsi="Verdana"/>
          <w:sz w:val="20"/>
          <w:szCs w:val="20"/>
        </w:rPr>
        <w:t xml:space="preserve">cambia radicalmente el pronóstico, la calidad de vida y evita las complicaciones. De ahí la importancia de </w:t>
      </w:r>
      <w:r w:rsidR="00982663">
        <w:rPr>
          <w:rFonts w:ascii="Verdana" w:hAnsi="Verdana"/>
          <w:sz w:val="20"/>
          <w:szCs w:val="20"/>
        </w:rPr>
        <w:t xml:space="preserve">darle </w:t>
      </w:r>
      <w:r w:rsidR="00982663" w:rsidRPr="00AA6F2F">
        <w:rPr>
          <w:rFonts w:ascii="Verdana" w:hAnsi="Verdana"/>
          <w:sz w:val="20"/>
          <w:szCs w:val="20"/>
        </w:rPr>
        <w:t xml:space="preserve">al paciente </w:t>
      </w:r>
      <w:r w:rsidR="00AA6F2F" w:rsidRPr="00AA6F2F">
        <w:rPr>
          <w:rFonts w:ascii="Verdana" w:hAnsi="Verdana"/>
          <w:sz w:val="20"/>
          <w:szCs w:val="20"/>
        </w:rPr>
        <w:t>desde el inicio todas las herramientas nutricionales, de ejercicio, psicológicas, de tecnología</w:t>
      </w:r>
      <w:r w:rsidR="00982663">
        <w:rPr>
          <w:rFonts w:ascii="Verdana" w:hAnsi="Verdana"/>
          <w:sz w:val="20"/>
          <w:szCs w:val="20"/>
        </w:rPr>
        <w:t xml:space="preserve">, etc. ya que </w:t>
      </w:r>
      <w:r w:rsidR="00AA6F2F" w:rsidRPr="00AA6F2F">
        <w:rPr>
          <w:rFonts w:ascii="Verdana" w:hAnsi="Verdana"/>
          <w:sz w:val="20"/>
          <w:szCs w:val="20"/>
        </w:rPr>
        <w:t xml:space="preserve">conocer los riesgos es conocer la respuesta. Por ello, la importancia de </w:t>
      </w:r>
      <w:r w:rsidR="00677930">
        <w:rPr>
          <w:rFonts w:ascii="Verdana" w:hAnsi="Verdana"/>
          <w:sz w:val="20"/>
          <w:szCs w:val="20"/>
        </w:rPr>
        <w:t>este</w:t>
      </w:r>
      <w:r w:rsidR="00AA6F2F" w:rsidRPr="00AA6F2F">
        <w:rPr>
          <w:rFonts w:ascii="Verdana" w:hAnsi="Verdana"/>
          <w:sz w:val="20"/>
          <w:szCs w:val="20"/>
        </w:rPr>
        <w:t xml:space="preserve"> material pensado por y para las personas que empiezan con diabetes tipo 2</w:t>
      </w:r>
      <w:r w:rsidR="00982663">
        <w:rPr>
          <w:rFonts w:ascii="Verdana" w:hAnsi="Verdana"/>
          <w:sz w:val="20"/>
          <w:szCs w:val="20"/>
        </w:rPr>
        <w:t>”</w:t>
      </w:r>
      <w:r w:rsidR="00AA6F2F" w:rsidRPr="00AA6F2F">
        <w:rPr>
          <w:rFonts w:ascii="Verdana" w:hAnsi="Verdana"/>
          <w:sz w:val="20"/>
          <w:szCs w:val="20"/>
        </w:rPr>
        <w:t>.</w:t>
      </w:r>
    </w:p>
    <w:p w14:paraId="1540924F" w14:textId="77777777" w:rsidR="00333F0C" w:rsidRDefault="00333F0C" w:rsidP="006D2358">
      <w:pPr>
        <w:spacing w:after="0" w:line="276" w:lineRule="auto"/>
        <w:jc w:val="both"/>
        <w:rPr>
          <w:rFonts w:ascii="Verdana" w:hAnsi="Verdana"/>
          <w:sz w:val="20"/>
          <w:szCs w:val="20"/>
        </w:rPr>
      </w:pPr>
    </w:p>
    <w:p w14:paraId="639415E2" w14:textId="3E060B69" w:rsidR="00333F0C" w:rsidRPr="00333F0C" w:rsidRDefault="00333F0C" w:rsidP="006D2358">
      <w:pPr>
        <w:spacing w:after="0" w:line="276" w:lineRule="auto"/>
        <w:jc w:val="both"/>
        <w:rPr>
          <w:rFonts w:ascii="Verdana" w:hAnsi="Verdana"/>
          <w:b/>
          <w:bCs/>
          <w:sz w:val="20"/>
          <w:szCs w:val="20"/>
        </w:rPr>
      </w:pPr>
      <w:r w:rsidRPr="00333F0C">
        <w:rPr>
          <w:rFonts w:ascii="Verdana" w:hAnsi="Verdana"/>
          <w:b/>
          <w:bCs/>
          <w:sz w:val="20"/>
          <w:szCs w:val="20"/>
        </w:rPr>
        <w:t>Sencillo, práctico y didáctico</w:t>
      </w:r>
    </w:p>
    <w:p w14:paraId="43F149C4" w14:textId="3569A7B4" w:rsidR="00641C58" w:rsidRDefault="00333F0C" w:rsidP="006D2358">
      <w:pPr>
        <w:spacing w:after="0" w:line="276" w:lineRule="auto"/>
        <w:jc w:val="both"/>
        <w:rPr>
          <w:rFonts w:ascii="Verdana" w:hAnsi="Verdana" w:cstheme="minorHAnsi"/>
          <w:sz w:val="20"/>
          <w:szCs w:val="20"/>
        </w:rPr>
      </w:pPr>
      <w:r w:rsidRPr="00333F0C">
        <w:rPr>
          <w:rFonts w:ascii="Verdana" w:hAnsi="Verdana" w:cstheme="minorHAnsi"/>
          <w:sz w:val="20"/>
          <w:szCs w:val="20"/>
        </w:rPr>
        <w:t>En palabras del doctor Cristóbal Morales, “la diabetes llega a tu vida de repente</w:t>
      </w:r>
      <w:r>
        <w:rPr>
          <w:rFonts w:ascii="Verdana" w:hAnsi="Verdana" w:cstheme="minorHAnsi"/>
          <w:sz w:val="20"/>
          <w:szCs w:val="20"/>
        </w:rPr>
        <w:t xml:space="preserve">, </w:t>
      </w:r>
      <w:r w:rsidRPr="00333F0C">
        <w:rPr>
          <w:rFonts w:ascii="Verdana" w:hAnsi="Verdana" w:cstheme="minorHAnsi"/>
          <w:sz w:val="20"/>
          <w:szCs w:val="20"/>
        </w:rPr>
        <w:t>bien en una analítica de rutina o bien con alguna complicación</w:t>
      </w:r>
      <w:r>
        <w:rPr>
          <w:rFonts w:ascii="Verdana" w:hAnsi="Verdana" w:cstheme="minorHAnsi"/>
          <w:sz w:val="20"/>
          <w:szCs w:val="20"/>
        </w:rPr>
        <w:t>.</w:t>
      </w:r>
      <w:r w:rsidR="00641C58">
        <w:rPr>
          <w:rFonts w:ascii="Verdana" w:hAnsi="Verdana" w:cstheme="minorHAnsi"/>
          <w:sz w:val="20"/>
          <w:szCs w:val="20"/>
        </w:rPr>
        <w:t xml:space="preserve"> C</w:t>
      </w:r>
      <w:r>
        <w:rPr>
          <w:rFonts w:ascii="Verdana" w:hAnsi="Verdana" w:cstheme="minorHAnsi"/>
          <w:sz w:val="20"/>
          <w:szCs w:val="20"/>
        </w:rPr>
        <w:t xml:space="preserve">on este material </w:t>
      </w:r>
      <w:r w:rsidR="00641C58">
        <w:rPr>
          <w:rFonts w:ascii="Verdana" w:hAnsi="Verdana" w:cstheme="minorHAnsi"/>
          <w:sz w:val="20"/>
          <w:szCs w:val="20"/>
        </w:rPr>
        <w:t xml:space="preserve">de apoyo </w:t>
      </w:r>
      <w:r>
        <w:rPr>
          <w:rFonts w:ascii="Verdana" w:hAnsi="Verdana" w:cstheme="minorHAnsi"/>
          <w:sz w:val="20"/>
          <w:szCs w:val="20"/>
        </w:rPr>
        <w:lastRenderedPageBreak/>
        <w:t xml:space="preserve">queremos </w:t>
      </w:r>
      <w:r w:rsidRPr="00333F0C">
        <w:rPr>
          <w:rFonts w:ascii="Verdana" w:hAnsi="Verdana" w:cstheme="minorHAnsi"/>
          <w:sz w:val="20"/>
          <w:szCs w:val="20"/>
        </w:rPr>
        <w:t xml:space="preserve">acompañar, estar al lado de </w:t>
      </w:r>
      <w:r>
        <w:rPr>
          <w:rFonts w:ascii="Verdana" w:hAnsi="Verdana" w:cstheme="minorHAnsi"/>
          <w:sz w:val="20"/>
          <w:szCs w:val="20"/>
        </w:rPr>
        <w:t>la</w:t>
      </w:r>
      <w:r w:rsidRPr="00333F0C">
        <w:rPr>
          <w:rFonts w:ascii="Verdana" w:hAnsi="Verdana" w:cstheme="minorHAnsi"/>
          <w:sz w:val="20"/>
          <w:szCs w:val="20"/>
        </w:rPr>
        <w:t xml:space="preserve"> persona que acaba de empezar con diabetes tipo 2</w:t>
      </w:r>
      <w:r w:rsidR="00641C58">
        <w:rPr>
          <w:rFonts w:ascii="Verdana" w:hAnsi="Verdana" w:cstheme="minorHAnsi"/>
          <w:sz w:val="20"/>
          <w:szCs w:val="20"/>
        </w:rPr>
        <w:t>”</w:t>
      </w:r>
      <w:r>
        <w:rPr>
          <w:rFonts w:ascii="Verdana" w:hAnsi="Verdana" w:cstheme="minorHAnsi"/>
          <w:sz w:val="20"/>
          <w:szCs w:val="20"/>
        </w:rPr>
        <w:t>.</w:t>
      </w:r>
      <w:r w:rsidR="00641C58">
        <w:rPr>
          <w:rFonts w:ascii="Verdana" w:hAnsi="Verdana" w:cstheme="minorHAnsi"/>
          <w:sz w:val="20"/>
          <w:szCs w:val="20"/>
        </w:rPr>
        <w:t xml:space="preserve"> Por su parte, el doctor José Ramón Calle señala que “</w:t>
      </w:r>
      <w:r w:rsidR="00641C58" w:rsidRPr="00641C58">
        <w:rPr>
          <w:rFonts w:ascii="Verdana" w:hAnsi="Verdana" w:cstheme="minorHAnsi"/>
          <w:sz w:val="20"/>
          <w:szCs w:val="20"/>
        </w:rPr>
        <w:t xml:space="preserve">pretendemos facilitar que </w:t>
      </w:r>
      <w:r w:rsidR="00641C58">
        <w:rPr>
          <w:rFonts w:ascii="Verdana" w:hAnsi="Verdana" w:cstheme="minorHAnsi"/>
          <w:sz w:val="20"/>
          <w:szCs w:val="20"/>
        </w:rPr>
        <w:t>la persona con diabetes adquiera</w:t>
      </w:r>
      <w:r w:rsidR="00641C58" w:rsidRPr="00641C58">
        <w:rPr>
          <w:rFonts w:ascii="Verdana" w:hAnsi="Verdana" w:cstheme="minorHAnsi"/>
          <w:sz w:val="20"/>
          <w:szCs w:val="20"/>
        </w:rPr>
        <w:t xml:space="preserve"> los conocimientos básicos sobre el por</w:t>
      </w:r>
      <w:r w:rsidR="00641C58">
        <w:rPr>
          <w:rFonts w:ascii="Verdana" w:hAnsi="Verdana" w:cstheme="minorHAnsi"/>
          <w:sz w:val="20"/>
          <w:szCs w:val="20"/>
        </w:rPr>
        <w:t xml:space="preserve"> </w:t>
      </w:r>
      <w:r w:rsidR="00641C58" w:rsidRPr="00641C58">
        <w:rPr>
          <w:rFonts w:ascii="Verdana" w:hAnsi="Verdana" w:cstheme="minorHAnsi"/>
          <w:sz w:val="20"/>
          <w:szCs w:val="20"/>
        </w:rPr>
        <w:t>qué se produce la diabetes y cuál es la mejor manera de afrontar los retos que supone el alcanzar un buen control metabólico</w:t>
      </w:r>
      <w:r w:rsidR="00641C58">
        <w:rPr>
          <w:rFonts w:ascii="Verdana" w:hAnsi="Verdana" w:cstheme="minorHAnsi"/>
          <w:sz w:val="20"/>
          <w:szCs w:val="20"/>
        </w:rPr>
        <w:t>”.</w:t>
      </w:r>
    </w:p>
    <w:p w14:paraId="5529A630" w14:textId="77777777" w:rsidR="00641C58" w:rsidRDefault="00641C58" w:rsidP="006D2358">
      <w:pPr>
        <w:spacing w:after="0" w:line="276" w:lineRule="auto"/>
        <w:jc w:val="both"/>
        <w:rPr>
          <w:rFonts w:ascii="Verdana" w:hAnsi="Verdana" w:cstheme="minorHAnsi"/>
          <w:sz w:val="20"/>
          <w:szCs w:val="20"/>
        </w:rPr>
      </w:pPr>
    </w:p>
    <w:p w14:paraId="61AA7151" w14:textId="31D02AB1" w:rsidR="00641C58" w:rsidRDefault="00641C58" w:rsidP="006D2358">
      <w:pPr>
        <w:spacing w:after="0" w:line="276" w:lineRule="auto"/>
        <w:jc w:val="both"/>
        <w:rPr>
          <w:rFonts w:ascii="Verdana" w:hAnsi="Verdana" w:cstheme="minorHAnsi"/>
          <w:sz w:val="20"/>
          <w:szCs w:val="20"/>
        </w:rPr>
      </w:pPr>
      <w:r>
        <w:rPr>
          <w:rFonts w:ascii="Verdana" w:hAnsi="Verdana" w:cstheme="minorHAnsi"/>
          <w:sz w:val="20"/>
          <w:szCs w:val="20"/>
        </w:rPr>
        <w:t xml:space="preserve">Para ello, el </w:t>
      </w:r>
      <w:r>
        <w:rPr>
          <w:rFonts w:ascii="Verdana" w:hAnsi="Verdana" w:cstheme="minorHAnsi"/>
          <w:i/>
          <w:iCs/>
          <w:sz w:val="20"/>
          <w:szCs w:val="20"/>
        </w:rPr>
        <w:t xml:space="preserve">Kit </w:t>
      </w:r>
      <w:r>
        <w:rPr>
          <w:rFonts w:ascii="Verdana" w:hAnsi="Verdana" w:cstheme="minorHAnsi"/>
          <w:sz w:val="20"/>
          <w:szCs w:val="20"/>
        </w:rPr>
        <w:t xml:space="preserve">se ha elaborado desde un enfoque práctico, sencillo y didáctico, con un formato visualmente atractivo. </w:t>
      </w:r>
      <w:r w:rsidR="00450C22">
        <w:rPr>
          <w:rFonts w:ascii="Verdana" w:hAnsi="Verdana" w:cstheme="minorHAnsi"/>
          <w:sz w:val="20"/>
          <w:szCs w:val="20"/>
        </w:rPr>
        <w:t>“L</w:t>
      </w:r>
      <w:r w:rsidR="00450C22" w:rsidRPr="00450C22">
        <w:rPr>
          <w:rFonts w:ascii="Verdana" w:hAnsi="Verdana" w:cstheme="minorHAnsi"/>
          <w:sz w:val="20"/>
          <w:szCs w:val="20"/>
        </w:rPr>
        <w:t xml:space="preserve">os textos guardan un equilibrio entre aportar una información de calidad y que dicha información sea </w:t>
      </w:r>
      <w:r w:rsidR="002623E3">
        <w:rPr>
          <w:rFonts w:ascii="Verdana" w:hAnsi="Verdana" w:cstheme="minorHAnsi"/>
          <w:sz w:val="20"/>
          <w:szCs w:val="20"/>
        </w:rPr>
        <w:t>entendible</w:t>
      </w:r>
      <w:r w:rsidR="00450C22" w:rsidRPr="00450C22">
        <w:rPr>
          <w:rFonts w:ascii="Verdana" w:hAnsi="Verdana" w:cstheme="minorHAnsi"/>
          <w:sz w:val="20"/>
          <w:szCs w:val="20"/>
        </w:rPr>
        <w:t xml:space="preserve">. No hace falta tener formación científica para </w:t>
      </w:r>
      <w:r w:rsidR="002623E3">
        <w:rPr>
          <w:rFonts w:ascii="Verdana" w:hAnsi="Verdana" w:cstheme="minorHAnsi"/>
          <w:sz w:val="20"/>
          <w:szCs w:val="20"/>
        </w:rPr>
        <w:t>comprender</w:t>
      </w:r>
      <w:r w:rsidR="00450C22" w:rsidRPr="00450C22">
        <w:rPr>
          <w:rFonts w:ascii="Verdana" w:hAnsi="Verdana" w:cstheme="minorHAnsi"/>
          <w:sz w:val="20"/>
          <w:szCs w:val="20"/>
        </w:rPr>
        <w:t xml:space="preserve"> lo que se dice y al tiempo se proporciona una información de calidad</w:t>
      </w:r>
      <w:r w:rsidR="00450C22">
        <w:rPr>
          <w:rFonts w:ascii="Verdana" w:hAnsi="Verdana" w:cstheme="minorHAnsi"/>
          <w:sz w:val="20"/>
          <w:szCs w:val="20"/>
        </w:rPr>
        <w:t>”, añade el doctor Calle.</w:t>
      </w:r>
    </w:p>
    <w:p w14:paraId="493FC1DD" w14:textId="77777777" w:rsidR="00450C22" w:rsidRDefault="00450C22" w:rsidP="006D2358">
      <w:pPr>
        <w:spacing w:after="0" w:line="276" w:lineRule="auto"/>
        <w:jc w:val="both"/>
        <w:rPr>
          <w:rFonts w:ascii="Verdana" w:hAnsi="Verdana" w:cstheme="minorHAnsi"/>
          <w:sz w:val="20"/>
          <w:szCs w:val="20"/>
        </w:rPr>
      </w:pPr>
    </w:p>
    <w:p w14:paraId="6267EF8D" w14:textId="510BC9EF" w:rsidR="00450C22" w:rsidRPr="00641C58" w:rsidRDefault="00450C22" w:rsidP="006E4323">
      <w:pPr>
        <w:spacing w:after="0" w:line="276" w:lineRule="auto"/>
        <w:jc w:val="both"/>
        <w:rPr>
          <w:rFonts w:ascii="Verdana" w:hAnsi="Verdana" w:cstheme="minorHAnsi"/>
          <w:sz w:val="20"/>
          <w:szCs w:val="20"/>
        </w:rPr>
      </w:pPr>
      <w:r>
        <w:rPr>
          <w:rFonts w:ascii="Verdana" w:hAnsi="Verdana" w:cstheme="minorHAnsi"/>
          <w:sz w:val="20"/>
          <w:szCs w:val="20"/>
        </w:rPr>
        <w:t>En concreto, la guía consta de siete capítulos en los que se recopila información sobre</w:t>
      </w:r>
      <w:r w:rsidR="006E4323">
        <w:rPr>
          <w:rFonts w:ascii="Verdana" w:hAnsi="Verdana" w:cstheme="minorHAnsi"/>
          <w:sz w:val="20"/>
          <w:szCs w:val="20"/>
        </w:rPr>
        <w:t xml:space="preserve"> d</w:t>
      </w:r>
      <w:r w:rsidR="006E4323" w:rsidRPr="006E4323">
        <w:rPr>
          <w:rFonts w:ascii="Verdana" w:hAnsi="Verdana" w:cstheme="minorHAnsi"/>
          <w:sz w:val="20"/>
          <w:szCs w:val="20"/>
        </w:rPr>
        <w:t xml:space="preserve">iabetes </w:t>
      </w:r>
      <w:r w:rsidR="006E4323">
        <w:rPr>
          <w:rFonts w:ascii="Verdana" w:hAnsi="Verdana" w:cstheme="minorHAnsi"/>
          <w:sz w:val="20"/>
          <w:szCs w:val="20"/>
        </w:rPr>
        <w:t>en g</w:t>
      </w:r>
      <w:r w:rsidR="006E4323" w:rsidRPr="006E4323">
        <w:rPr>
          <w:rFonts w:ascii="Verdana" w:hAnsi="Verdana" w:cstheme="minorHAnsi"/>
          <w:sz w:val="20"/>
          <w:szCs w:val="20"/>
        </w:rPr>
        <w:t>eneral</w:t>
      </w:r>
      <w:r w:rsidR="006E4323">
        <w:rPr>
          <w:rFonts w:ascii="Verdana" w:hAnsi="Verdana" w:cstheme="minorHAnsi"/>
          <w:sz w:val="20"/>
          <w:szCs w:val="20"/>
        </w:rPr>
        <w:t>, n</w:t>
      </w:r>
      <w:r w:rsidR="006E4323" w:rsidRPr="006E4323">
        <w:rPr>
          <w:rFonts w:ascii="Verdana" w:hAnsi="Verdana" w:cstheme="minorHAnsi"/>
          <w:sz w:val="20"/>
          <w:szCs w:val="20"/>
        </w:rPr>
        <w:t>utrició</w:t>
      </w:r>
      <w:r w:rsidR="006E4323">
        <w:rPr>
          <w:rFonts w:ascii="Verdana" w:hAnsi="Verdana" w:cstheme="minorHAnsi"/>
          <w:sz w:val="20"/>
          <w:szCs w:val="20"/>
        </w:rPr>
        <w:t>n, d</w:t>
      </w:r>
      <w:r w:rsidR="006E4323" w:rsidRPr="006E4323">
        <w:rPr>
          <w:rFonts w:ascii="Verdana" w:hAnsi="Verdana" w:cstheme="minorHAnsi"/>
          <w:sz w:val="20"/>
          <w:szCs w:val="20"/>
        </w:rPr>
        <w:t>eporte</w:t>
      </w:r>
      <w:r w:rsidR="006E4323">
        <w:rPr>
          <w:rFonts w:ascii="Verdana" w:hAnsi="Verdana" w:cstheme="minorHAnsi"/>
          <w:sz w:val="20"/>
          <w:szCs w:val="20"/>
        </w:rPr>
        <w:t>, a</w:t>
      </w:r>
      <w:r w:rsidR="006E4323" w:rsidRPr="006E4323">
        <w:rPr>
          <w:rFonts w:ascii="Verdana" w:hAnsi="Verdana" w:cstheme="minorHAnsi"/>
          <w:sz w:val="20"/>
          <w:szCs w:val="20"/>
        </w:rPr>
        <w:t>spectos</w:t>
      </w:r>
      <w:r w:rsidR="006E4323">
        <w:rPr>
          <w:rFonts w:ascii="Verdana" w:hAnsi="Verdana" w:cstheme="minorHAnsi"/>
          <w:sz w:val="20"/>
          <w:szCs w:val="20"/>
        </w:rPr>
        <w:t xml:space="preserve"> p</w:t>
      </w:r>
      <w:r w:rsidR="006E4323" w:rsidRPr="006E4323">
        <w:rPr>
          <w:rFonts w:ascii="Verdana" w:hAnsi="Verdana" w:cstheme="minorHAnsi"/>
          <w:sz w:val="20"/>
          <w:szCs w:val="20"/>
        </w:rPr>
        <w:t>sicológicos</w:t>
      </w:r>
      <w:r w:rsidR="006E4323">
        <w:rPr>
          <w:rFonts w:ascii="Verdana" w:hAnsi="Verdana" w:cstheme="minorHAnsi"/>
          <w:sz w:val="20"/>
          <w:szCs w:val="20"/>
        </w:rPr>
        <w:t>, t</w:t>
      </w:r>
      <w:r w:rsidR="006E4323" w:rsidRPr="006E4323">
        <w:rPr>
          <w:rFonts w:ascii="Verdana" w:hAnsi="Verdana" w:cstheme="minorHAnsi"/>
          <w:sz w:val="20"/>
          <w:szCs w:val="20"/>
        </w:rPr>
        <w:t>ecnologías</w:t>
      </w:r>
      <w:r w:rsidR="006E4323">
        <w:rPr>
          <w:rFonts w:ascii="Verdana" w:hAnsi="Verdana" w:cstheme="minorHAnsi"/>
          <w:sz w:val="20"/>
          <w:szCs w:val="20"/>
        </w:rPr>
        <w:t>, a</w:t>
      </w:r>
      <w:r w:rsidR="006E4323" w:rsidRPr="006E4323">
        <w:rPr>
          <w:rFonts w:ascii="Verdana" w:hAnsi="Verdana" w:cstheme="minorHAnsi"/>
          <w:sz w:val="20"/>
          <w:szCs w:val="20"/>
        </w:rPr>
        <w:t xml:space="preserve">tención </w:t>
      </w:r>
      <w:r w:rsidR="006E4323">
        <w:rPr>
          <w:rFonts w:ascii="Verdana" w:hAnsi="Verdana" w:cstheme="minorHAnsi"/>
          <w:sz w:val="20"/>
          <w:szCs w:val="20"/>
        </w:rPr>
        <w:t>m</w:t>
      </w:r>
      <w:r w:rsidR="006E4323" w:rsidRPr="006E4323">
        <w:rPr>
          <w:rFonts w:ascii="Verdana" w:hAnsi="Verdana" w:cstheme="minorHAnsi"/>
          <w:sz w:val="20"/>
          <w:szCs w:val="20"/>
        </w:rPr>
        <w:t>édica</w:t>
      </w:r>
      <w:r w:rsidR="006E4323">
        <w:rPr>
          <w:rFonts w:ascii="Verdana" w:hAnsi="Verdana" w:cstheme="minorHAnsi"/>
          <w:sz w:val="20"/>
          <w:szCs w:val="20"/>
        </w:rPr>
        <w:t xml:space="preserve"> y o</w:t>
      </w:r>
      <w:r w:rsidR="006E4323" w:rsidRPr="006E4323">
        <w:rPr>
          <w:rFonts w:ascii="Verdana" w:hAnsi="Verdana" w:cstheme="minorHAnsi"/>
          <w:sz w:val="20"/>
          <w:szCs w:val="20"/>
        </w:rPr>
        <w:t>rganizaciones de pacientes</w:t>
      </w:r>
      <w:r w:rsidR="006E4323">
        <w:rPr>
          <w:rFonts w:ascii="Verdana" w:hAnsi="Verdana" w:cstheme="minorHAnsi"/>
          <w:sz w:val="20"/>
          <w:szCs w:val="20"/>
        </w:rPr>
        <w:t>.</w:t>
      </w:r>
    </w:p>
    <w:p w14:paraId="0F290963" w14:textId="77777777" w:rsidR="00333F0C" w:rsidRDefault="00333F0C" w:rsidP="006D2358">
      <w:pPr>
        <w:spacing w:after="0" w:line="276" w:lineRule="auto"/>
        <w:jc w:val="both"/>
        <w:rPr>
          <w:rFonts w:ascii="Verdana" w:hAnsi="Verdana"/>
          <w:b/>
          <w:bCs/>
          <w:sz w:val="20"/>
          <w:szCs w:val="20"/>
        </w:rPr>
      </w:pPr>
    </w:p>
    <w:p w14:paraId="72E4332A" w14:textId="362ADE62" w:rsidR="00982663" w:rsidRPr="008B286D" w:rsidRDefault="008B286D" w:rsidP="006D2358">
      <w:pPr>
        <w:spacing w:after="0" w:line="276" w:lineRule="auto"/>
        <w:jc w:val="both"/>
        <w:rPr>
          <w:rFonts w:ascii="Verdana" w:hAnsi="Verdana"/>
          <w:b/>
          <w:bCs/>
          <w:sz w:val="20"/>
          <w:szCs w:val="20"/>
        </w:rPr>
      </w:pPr>
      <w:r w:rsidRPr="008B286D">
        <w:rPr>
          <w:rFonts w:ascii="Verdana" w:hAnsi="Verdana"/>
          <w:b/>
          <w:bCs/>
          <w:sz w:val="20"/>
          <w:szCs w:val="20"/>
        </w:rPr>
        <w:t>Educación diabetológica vs adherencia terapéutica</w:t>
      </w:r>
    </w:p>
    <w:p w14:paraId="4EA6B366" w14:textId="1865B432" w:rsidR="00320CC5" w:rsidRDefault="00320CC5" w:rsidP="00641C58">
      <w:pPr>
        <w:spacing w:after="0" w:line="276" w:lineRule="auto"/>
        <w:jc w:val="both"/>
        <w:rPr>
          <w:rFonts w:ascii="Verdana" w:hAnsi="Verdana" w:cstheme="minorHAnsi"/>
          <w:sz w:val="20"/>
          <w:szCs w:val="20"/>
        </w:rPr>
      </w:pPr>
      <w:r>
        <w:rPr>
          <w:rFonts w:ascii="Verdana" w:hAnsi="Verdana" w:cstheme="minorHAnsi"/>
          <w:sz w:val="20"/>
          <w:szCs w:val="20"/>
        </w:rPr>
        <w:t xml:space="preserve">Ambos expertos coinciden en que, en general, la población no está concienciada sobre la importancia de la diabetes tipo 2 y las consecuencias que puede tener sobre la salud un mal control de la misma. </w:t>
      </w:r>
      <w:r w:rsidR="00FD2092">
        <w:rPr>
          <w:rFonts w:ascii="Verdana" w:hAnsi="Verdana" w:cstheme="minorHAnsi"/>
          <w:sz w:val="20"/>
          <w:szCs w:val="20"/>
        </w:rPr>
        <w:t>“Existe la falsa creencia popular de que la diabetes tipo 2 es la diabetes “buena”</w:t>
      </w:r>
      <w:r w:rsidR="005645E4">
        <w:rPr>
          <w:rFonts w:ascii="Verdana" w:hAnsi="Verdana" w:cstheme="minorHAnsi"/>
          <w:sz w:val="20"/>
          <w:szCs w:val="20"/>
        </w:rPr>
        <w:t xml:space="preserve">. </w:t>
      </w:r>
      <w:r w:rsidR="007F50BC">
        <w:rPr>
          <w:rFonts w:ascii="Verdana" w:hAnsi="Verdana" w:cstheme="minorHAnsi"/>
          <w:sz w:val="20"/>
          <w:szCs w:val="20"/>
        </w:rPr>
        <w:t xml:space="preserve">Por tanto, es imprescindible </w:t>
      </w:r>
      <w:r w:rsidR="00F03706" w:rsidRPr="00F03706">
        <w:rPr>
          <w:rFonts w:ascii="Verdana" w:hAnsi="Verdana" w:cstheme="minorHAnsi"/>
          <w:sz w:val="20"/>
          <w:szCs w:val="20"/>
        </w:rPr>
        <w:t>poner en valor la educación diabetológica, invertir en tiempo para explicar las consecuencias y ayudar a la persona a llevar un buen control de su enfermedad</w:t>
      </w:r>
      <w:r w:rsidR="00F03706">
        <w:rPr>
          <w:rFonts w:ascii="Verdana" w:hAnsi="Verdana" w:cstheme="minorHAnsi"/>
          <w:sz w:val="20"/>
          <w:szCs w:val="20"/>
        </w:rPr>
        <w:t>”</w:t>
      </w:r>
      <w:r w:rsidR="00E855D1">
        <w:rPr>
          <w:rFonts w:ascii="Verdana" w:hAnsi="Verdana" w:cstheme="minorHAnsi"/>
          <w:sz w:val="20"/>
          <w:szCs w:val="20"/>
        </w:rPr>
        <w:t>, advierte el doctor Morales</w:t>
      </w:r>
      <w:r w:rsidR="00F03706">
        <w:rPr>
          <w:rFonts w:ascii="Verdana" w:hAnsi="Verdana" w:cstheme="minorHAnsi"/>
          <w:sz w:val="20"/>
          <w:szCs w:val="20"/>
        </w:rPr>
        <w:t>.</w:t>
      </w:r>
    </w:p>
    <w:p w14:paraId="0262FD85" w14:textId="77777777" w:rsidR="00320CC5" w:rsidRDefault="00320CC5" w:rsidP="00641C58">
      <w:pPr>
        <w:spacing w:after="0" w:line="276" w:lineRule="auto"/>
        <w:jc w:val="both"/>
        <w:rPr>
          <w:rFonts w:ascii="Verdana" w:hAnsi="Verdana" w:cstheme="minorHAnsi"/>
          <w:sz w:val="20"/>
          <w:szCs w:val="20"/>
        </w:rPr>
      </w:pPr>
    </w:p>
    <w:p w14:paraId="5BF88B2C" w14:textId="3A053F0E" w:rsidR="00F03706" w:rsidRDefault="00E855D1" w:rsidP="00641C58">
      <w:pPr>
        <w:spacing w:after="0" w:line="276" w:lineRule="auto"/>
        <w:jc w:val="both"/>
        <w:rPr>
          <w:rFonts w:ascii="Verdana" w:hAnsi="Verdana" w:cstheme="minorHAnsi"/>
          <w:sz w:val="20"/>
          <w:szCs w:val="20"/>
        </w:rPr>
      </w:pPr>
      <w:r>
        <w:rPr>
          <w:rFonts w:ascii="Verdana" w:hAnsi="Verdana" w:cstheme="minorHAnsi"/>
          <w:sz w:val="20"/>
          <w:szCs w:val="20"/>
        </w:rPr>
        <w:t xml:space="preserve">De la misma manera, el doctor Calle señala que </w:t>
      </w:r>
      <w:r w:rsidR="00403185">
        <w:rPr>
          <w:rFonts w:ascii="Verdana" w:hAnsi="Verdana" w:cstheme="minorHAnsi"/>
          <w:sz w:val="20"/>
          <w:szCs w:val="20"/>
        </w:rPr>
        <w:t>“</w:t>
      </w:r>
      <w:r w:rsidR="001E7484" w:rsidRPr="001E7484">
        <w:rPr>
          <w:rFonts w:ascii="Verdana" w:hAnsi="Verdana" w:cstheme="minorHAnsi"/>
          <w:sz w:val="20"/>
          <w:szCs w:val="20"/>
        </w:rPr>
        <w:t>hay que concienciar sobre el hecho de que esta enfermedad se puede prevenir con un estilo de vida sano y, una vez desarrollada, hay que saber que el optimizar el control metabólico a través de un estilo de vida adecuado y del tratamiento farmacológico</w:t>
      </w:r>
      <w:r w:rsidR="001E7484">
        <w:rPr>
          <w:rFonts w:ascii="Verdana" w:hAnsi="Verdana" w:cstheme="minorHAnsi"/>
          <w:sz w:val="20"/>
          <w:szCs w:val="20"/>
        </w:rPr>
        <w:t xml:space="preserve"> </w:t>
      </w:r>
      <w:r w:rsidR="002131C5" w:rsidRPr="002131C5">
        <w:rPr>
          <w:rFonts w:ascii="Verdana" w:hAnsi="Verdana" w:cstheme="minorHAnsi"/>
          <w:sz w:val="20"/>
          <w:szCs w:val="20"/>
        </w:rPr>
        <w:t>puede disminuir radicalmente el riesgo de desarrollar complicaciones</w:t>
      </w:r>
      <w:r w:rsidR="002131C5">
        <w:rPr>
          <w:rFonts w:ascii="Verdana" w:hAnsi="Verdana" w:cstheme="minorHAnsi"/>
          <w:sz w:val="20"/>
          <w:szCs w:val="20"/>
        </w:rPr>
        <w:t>”.</w:t>
      </w:r>
      <w:r w:rsidR="00A21DB4">
        <w:rPr>
          <w:rFonts w:ascii="Verdana" w:hAnsi="Verdana" w:cstheme="minorHAnsi"/>
          <w:sz w:val="20"/>
          <w:szCs w:val="20"/>
        </w:rPr>
        <w:t xml:space="preserve"> Y en lo que al tratamiento respecta, el doctor Morales, además, llama la atención sobre que “e</w:t>
      </w:r>
      <w:r w:rsidR="00A21DB4" w:rsidRPr="00A21DB4">
        <w:rPr>
          <w:rFonts w:ascii="Verdana" w:hAnsi="Verdana" w:cstheme="minorHAnsi"/>
          <w:sz w:val="20"/>
          <w:szCs w:val="20"/>
        </w:rPr>
        <w:t>s fundamental para el éxito del tratamiento que el mismo sea efectivo</w:t>
      </w:r>
      <w:r w:rsidR="00A21DB4">
        <w:rPr>
          <w:rFonts w:ascii="Verdana" w:hAnsi="Verdana" w:cstheme="minorHAnsi"/>
          <w:sz w:val="20"/>
          <w:szCs w:val="20"/>
        </w:rPr>
        <w:t xml:space="preserve"> para lo que, a su vez, es necesaria la adherencia terapéutica. Una </w:t>
      </w:r>
      <w:r w:rsidR="00A21DB4" w:rsidRPr="00A21DB4">
        <w:rPr>
          <w:rFonts w:ascii="Verdana" w:hAnsi="Verdana" w:cstheme="minorHAnsi"/>
          <w:sz w:val="20"/>
          <w:szCs w:val="20"/>
        </w:rPr>
        <w:t xml:space="preserve">adherencia se caracteriza por mantener un papel activo de </w:t>
      </w:r>
      <w:r w:rsidR="00A21DB4">
        <w:rPr>
          <w:rFonts w:ascii="Verdana" w:hAnsi="Verdana" w:cstheme="minorHAnsi"/>
          <w:sz w:val="20"/>
          <w:szCs w:val="20"/>
        </w:rPr>
        <w:t>la persona con diabetes</w:t>
      </w:r>
      <w:r w:rsidR="00A21DB4" w:rsidRPr="00A21DB4">
        <w:rPr>
          <w:rFonts w:ascii="Verdana" w:hAnsi="Verdana" w:cstheme="minorHAnsi"/>
          <w:sz w:val="20"/>
          <w:szCs w:val="20"/>
        </w:rPr>
        <w:t xml:space="preserve"> en el cuidado de su salud</w:t>
      </w:r>
      <w:r w:rsidR="00A21DB4">
        <w:rPr>
          <w:rFonts w:ascii="Verdana" w:hAnsi="Verdana" w:cstheme="minorHAnsi"/>
          <w:sz w:val="20"/>
          <w:szCs w:val="20"/>
        </w:rPr>
        <w:t>”</w:t>
      </w:r>
      <w:r w:rsidR="00A21DB4" w:rsidRPr="00A21DB4">
        <w:rPr>
          <w:rFonts w:ascii="Verdana" w:hAnsi="Verdana" w:cstheme="minorHAnsi"/>
          <w:sz w:val="20"/>
          <w:szCs w:val="20"/>
        </w:rPr>
        <w:t>.</w:t>
      </w:r>
    </w:p>
    <w:p w14:paraId="72BA0586" w14:textId="77777777" w:rsidR="00D02D6C" w:rsidRDefault="00D02D6C" w:rsidP="00641C58">
      <w:pPr>
        <w:spacing w:after="0" w:line="276" w:lineRule="auto"/>
        <w:jc w:val="both"/>
        <w:rPr>
          <w:rFonts w:ascii="Verdana" w:hAnsi="Verdana" w:cstheme="minorHAnsi"/>
          <w:sz w:val="20"/>
          <w:szCs w:val="20"/>
        </w:rPr>
      </w:pPr>
    </w:p>
    <w:p w14:paraId="0265D23D" w14:textId="70C0F5BD" w:rsidR="00D02D6C" w:rsidRPr="0006695D" w:rsidRDefault="00A21DB4" w:rsidP="00641C58">
      <w:pPr>
        <w:spacing w:after="0" w:line="276" w:lineRule="auto"/>
        <w:jc w:val="both"/>
        <w:rPr>
          <w:rFonts w:ascii="Verdana" w:hAnsi="Verdana" w:cstheme="minorHAnsi"/>
          <w:sz w:val="20"/>
          <w:szCs w:val="20"/>
        </w:rPr>
      </w:pPr>
      <w:r>
        <w:rPr>
          <w:rFonts w:ascii="Verdana" w:hAnsi="Verdana" w:cstheme="minorHAnsi"/>
          <w:sz w:val="20"/>
          <w:szCs w:val="20"/>
        </w:rPr>
        <w:t>En definitiva, ambos concluyen que “</w:t>
      </w:r>
      <w:r w:rsidR="00D90D1C">
        <w:rPr>
          <w:rFonts w:ascii="Verdana" w:hAnsi="Verdana" w:cstheme="minorHAnsi"/>
          <w:sz w:val="20"/>
          <w:szCs w:val="20"/>
        </w:rPr>
        <w:t xml:space="preserve">este </w:t>
      </w:r>
      <w:r w:rsidR="00D90D1C" w:rsidRPr="0006695D">
        <w:rPr>
          <w:rFonts w:ascii="Verdana" w:hAnsi="Verdana" w:cstheme="minorHAnsi"/>
          <w:sz w:val="20"/>
          <w:szCs w:val="20"/>
        </w:rPr>
        <w:t xml:space="preserve">kit </w:t>
      </w:r>
      <w:r w:rsidR="0006695D" w:rsidRPr="0006695D">
        <w:rPr>
          <w:rFonts w:ascii="Verdana" w:hAnsi="Verdana" w:cstheme="minorHAnsi"/>
          <w:sz w:val="20"/>
          <w:szCs w:val="20"/>
        </w:rPr>
        <w:t>nace de la necesidad que vemos en las consultas de acercar el conocimiento, la educación diabetológica a las personas con diabetes tipo 2</w:t>
      </w:r>
      <w:r w:rsidR="0006695D">
        <w:rPr>
          <w:rFonts w:ascii="Verdana" w:hAnsi="Verdana" w:cstheme="minorHAnsi"/>
          <w:sz w:val="20"/>
          <w:szCs w:val="20"/>
        </w:rPr>
        <w:t xml:space="preserve"> y a sus familiares”.</w:t>
      </w:r>
    </w:p>
    <w:p w14:paraId="1DEF81DD" w14:textId="77777777" w:rsidR="00F03706" w:rsidRPr="00CB0086" w:rsidRDefault="00F03706" w:rsidP="00CB0086">
      <w:pPr>
        <w:pStyle w:val="Textocomentario"/>
        <w:spacing w:after="0" w:line="276" w:lineRule="auto"/>
        <w:jc w:val="both"/>
        <w:rPr>
          <w:rFonts w:ascii="Verdana" w:hAnsi="Verdana"/>
        </w:rPr>
      </w:pPr>
    </w:p>
    <w:p w14:paraId="067BA55D" w14:textId="2E7DF461" w:rsidR="00E23A18" w:rsidRPr="001B16A3" w:rsidRDefault="00E23A18" w:rsidP="00C531AB">
      <w:pPr>
        <w:spacing w:after="0" w:line="276" w:lineRule="auto"/>
        <w:jc w:val="both"/>
        <w:rPr>
          <w:rFonts w:ascii="Verdana" w:hAnsi="Verdana"/>
          <w:b/>
          <w:bCs/>
          <w:sz w:val="20"/>
          <w:szCs w:val="20"/>
        </w:rPr>
      </w:pPr>
      <w:r w:rsidRPr="001B16A3">
        <w:rPr>
          <w:rFonts w:ascii="Verdana" w:hAnsi="Verdana"/>
          <w:b/>
          <w:bCs/>
          <w:sz w:val="20"/>
          <w:szCs w:val="20"/>
        </w:rPr>
        <w:t>Acerca de la Fundación para la Diabetes Novo Nordisk (FDNN)</w:t>
      </w:r>
    </w:p>
    <w:p w14:paraId="50839CE1" w14:textId="4C347A8D" w:rsidR="00E23A18" w:rsidRPr="00CF1CFE" w:rsidRDefault="00E23A18" w:rsidP="00CF1CFE">
      <w:pPr>
        <w:spacing w:after="0" w:line="276" w:lineRule="auto"/>
        <w:jc w:val="both"/>
        <w:rPr>
          <w:rFonts w:ascii="Verdana" w:hAnsi="Verdana"/>
          <w:sz w:val="20"/>
          <w:szCs w:val="20"/>
        </w:rPr>
      </w:pPr>
      <w:r w:rsidRPr="001B16A3">
        <w:rPr>
          <w:rFonts w:ascii="Verdana" w:hAnsi="Verdana"/>
          <w:sz w:val="20"/>
          <w:szCs w:val="20"/>
        </w:rPr>
        <w:t>La Fundación para la Diabetes Novo Nordisk es una entidad privada sin ánimo de lucro que aúna los más de 20 años de actividad de la española Fundación para la Diabetes y el casi un siglo de experiencia en todo el mundo de Novo Nordisk. Tiene la misión de contribuir al mejor desarrollo de la sanidad española favoreciendo la generación y divulgación del conocimiento al servicio de los ciudadanos y, concretamente, a los que padecen diabetes, sirviendo como foro de encuentro de todos los colectivos implicados en la diabetes y mejorando la vida de las personas</w:t>
      </w:r>
      <w:r w:rsidR="00E31A19">
        <w:rPr>
          <w:rFonts w:ascii="Verdana" w:hAnsi="Verdana"/>
          <w:sz w:val="20"/>
          <w:szCs w:val="20"/>
        </w:rPr>
        <w:t xml:space="preserve"> </w:t>
      </w:r>
      <w:r w:rsidRPr="001B16A3">
        <w:rPr>
          <w:rFonts w:ascii="Verdana" w:hAnsi="Verdana"/>
          <w:sz w:val="20"/>
          <w:szCs w:val="20"/>
        </w:rPr>
        <w:t xml:space="preserve">con diabetes a través de una mejor educación para la salud y del desarrollo de una </w:t>
      </w:r>
      <w:r w:rsidRPr="00CF1CFE">
        <w:rPr>
          <w:rFonts w:ascii="Verdana" w:hAnsi="Verdana"/>
          <w:sz w:val="20"/>
          <w:szCs w:val="20"/>
        </w:rPr>
        <w:t xml:space="preserve">sociedad más saludable. Para más información: </w:t>
      </w:r>
      <w:hyperlink r:id="rId10" w:history="1">
        <w:r w:rsidRPr="00CF1CFE">
          <w:rPr>
            <w:rStyle w:val="Hipervnculo"/>
            <w:rFonts w:ascii="Verdana" w:hAnsi="Verdana"/>
            <w:sz w:val="20"/>
            <w:szCs w:val="20"/>
          </w:rPr>
          <w:t>www.fundaciondiabetes.org</w:t>
        </w:r>
      </w:hyperlink>
      <w:r w:rsidRPr="00CF1CFE">
        <w:rPr>
          <w:rFonts w:ascii="Verdana" w:hAnsi="Verdana"/>
          <w:sz w:val="20"/>
          <w:szCs w:val="20"/>
        </w:rPr>
        <w:t xml:space="preserve"> </w:t>
      </w:r>
    </w:p>
    <w:p w14:paraId="5CE96F55" w14:textId="77777777" w:rsidR="00CF1CFE" w:rsidRPr="001B16A3" w:rsidRDefault="00CF1CFE" w:rsidP="00C531AB">
      <w:pPr>
        <w:spacing w:after="0" w:line="276" w:lineRule="auto"/>
        <w:jc w:val="both"/>
        <w:rPr>
          <w:rFonts w:ascii="Verdana" w:hAnsi="Verdana"/>
          <w:sz w:val="20"/>
          <w:szCs w:val="20"/>
        </w:rPr>
      </w:pPr>
    </w:p>
    <w:p w14:paraId="54A68EDC" w14:textId="77777777" w:rsidR="00345637" w:rsidRDefault="00345637" w:rsidP="00CF1CFE">
      <w:pPr>
        <w:tabs>
          <w:tab w:val="left" w:pos="0"/>
        </w:tabs>
        <w:spacing w:after="0" w:line="276" w:lineRule="auto"/>
        <w:rPr>
          <w:rFonts w:ascii="Verdana" w:hAnsi="Verdana"/>
          <w:b/>
          <w:color w:val="000000" w:themeColor="text1"/>
          <w:sz w:val="20"/>
          <w:szCs w:val="20"/>
        </w:rPr>
      </w:pPr>
    </w:p>
    <w:p w14:paraId="2091F04C" w14:textId="77777777" w:rsidR="00EC34EB" w:rsidRPr="001B16A3" w:rsidRDefault="00EC34EB" w:rsidP="00EC34EB">
      <w:pPr>
        <w:spacing w:after="0" w:line="300" w:lineRule="exact"/>
        <w:jc w:val="both"/>
        <w:rPr>
          <w:rFonts w:ascii="Verdana" w:hAnsi="Verdana"/>
          <w:b/>
          <w:bCs/>
          <w:sz w:val="20"/>
          <w:szCs w:val="20"/>
        </w:rPr>
      </w:pPr>
      <w:r w:rsidRPr="001B16A3">
        <w:rPr>
          <w:rFonts w:ascii="Verdana" w:hAnsi="Verdana"/>
          <w:b/>
          <w:bCs/>
          <w:sz w:val="20"/>
          <w:szCs w:val="20"/>
        </w:rPr>
        <w:lastRenderedPageBreak/>
        <w:t>Para más información</w:t>
      </w:r>
      <w:r>
        <w:rPr>
          <w:rFonts w:ascii="Verdana" w:hAnsi="Verdana"/>
          <w:b/>
          <w:bCs/>
          <w:sz w:val="20"/>
          <w:szCs w:val="20"/>
        </w:rPr>
        <w:t xml:space="preserve"> y gestión de entrevistas</w:t>
      </w:r>
      <w:r w:rsidRPr="001B16A3">
        <w:rPr>
          <w:rFonts w:ascii="Verdana" w:hAnsi="Verdana"/>
          <w:b/>
          <w:bCs/>
          <w:sz w:val="20"/>
          <w:szCs w:val="20"/>
        </w:rPr>
        <w:t>:</w:t>
      </w:r>
    </w:p>
    <w:p w14:paraId="19BC4B8C" w14:textId="245040D7" w:rsidR="00EC34EB" w:rsidRPr="001B16A3" w:rsidRDefault="00EC34EB" w:rsidP="00EC34EB">
      <w:pPr>
        <w:spacing w:after="0" w:line="300" w:lineRule="exact"/>
        <w:jc w:val="both"/>
        <w:rPr>
          <w:rFonts w:ascii="Verdana" w:hAnsi="Verdana"/>
          <w:sz w:val="20"/>
          <w:szCs w:val="20"/>
        </w:rPr>
      </w:pPr>
      <w:r w:rsidRPr="001B16A3">
        <w:rPr>
          <w:rFonts w:ascii="Verdana" w:hAnsi="Verdana"/>
          <w:sz w:val="20"/>
          <w:szCs w:val="20"/>
        </w:rPr>
        <w:t xml:space="preserve">Mónica Villegas </w:t>
      </w:r>
      <w:r w:rsidRPr="001B16A3">
        <w:rPr>
          <w:rFonts w:ascii="Verdana" w:hAnsi="Verdana"/>
          <w:sz w:val="20"/>
          <w:szCs w:val="20"/>
        </w:rPr>
        <w:tab/>
      </w:r>
      <w:r w:rsidRPr="001B16A3">
        <w:rPr>
          <w:rFonts w:ascii="Verdana" w:hAnsi="Verdana"/>
          <w:sz w:val="20"/>
          <w:szCs w:val="20"/>
        </w:rPr>
        <w:tab/>
      </w:r>
      <w:r w:rsidRPr="001B16A3">
        <w:rPr>
          <w:rFonts w:ascii="Verdana" w:hAnsi="Verdana"/>
          <w:sz w:val="20"/>
          <w:szCs w:val="20"/>
        </w:rPr>
        <w:tab/>
      </w:r>
      <w:r w:rsidR="00200B35">
        <w:rPr>
          <w:rFonts w:ascii="Verdana" w:hAnsi="Verdana"/>
          <w:sz w:val="20"/>
          <w:szCs w:val="20"/>
        </w:rPr>
        <w:tab/>
      </w:r>
      <w:r w:rsidR="00200B35">
        <w:rPr>
          <w:rFonts w:ascii="Verdana" w:hAnsi="Verdana"/>
          <w:sz w:val="20"/>
          <w:szCs w:val="20"/>
        </w:rPr>
        <w:tab/>
      </w:r>
      <w:r w:rsidR="00200B35">
        <w:rPr>
          <w:rFonts w:ascii="Verdana" w:hAnsi="Verdana"/>
          <w:sz w:val="20"/>
          <w:szCs w:val="20"/>
        </w:rPr>
        <w:tab/>
      </w:r>
      <w:r w:rsidRPr="001B16A3">
        <w:rPr>
          <w:rFonts w:ascii="Verdana" w:hAnsi="Verdana"/>
          <w:sz w:val="20"/>
          <w:szCs w:val="20"/>
        </w:rPr>
        <w:t>Silvia Muñoz</w:t>
      </w:r>
    </w:p>
    <w:p w14:paraId="67AAF0F8" w14:textId="35D42D01" w:rsidR="00EC34EB" w:rsidRPr="001B16A3" w:rsidRDefault="00EC34EB" w:rsidP="00EC34EB">
      <w:pPr>
        <w:spacing w:after="0" w:line="300" w:lineRule="exact"/>
        <w:jc w:val="both"/>
        <w:rPr>
          <w:rFonts w:ascii="Verdana" w:hAnsi="Verdana"/>
          <w:sz w:val="20"/>
          <w:szCs w:val="20"/>
        </w:rPr>
      </w:pPr>
      <w:r w:rsidRPr="001B16A3">
        <w:rPr>
          <w:rFonts w:ascii="Verdana" w:hAnsi="Verdana"/>
          <w:sz w:val="20"/>
          <w:szCs w:val="20"/>
        </w:rPr>
        <w:t xml:space="preserve">Cícero Comunicación </w:t>
      </w:r>
      <w:r w:rsidRPr="001B16A3">
        <w:rPr>
          <w:rFonts w:ascii="Verdana" w:hAnsi="Verdana"/>
          <w:sz w:val="20"/>
          <w:szCs w:val="20"/>
        </w:rPr>
        <w:tab/>
      </w:r>
      <w:r w:rsidRPr="001B16A3">
        <w:rPr>
          <w:rFonts w:ascii="Verdana" w:hAnsi="Verdana"/>
          <w:sz w:val="20"/>
          <w:szCs w:val="20"/>
        </w:rPr>
        <w:tab/>
      </w:r>
      <w:r w:rsidR="00200B35">
        <w:rPr>
          <w:rFonts w:ascii="Verdana" w:hAnsi="Verdana"/>
          <w:sz w:val="20"/>
          <w:szCs w:val="20"/>
        </w:rPr>
        <w:tab/>
      </w:r>
      <w:r w:rsidR="00200B35">
        <w:rPr>
          <w:rFonts w:ascii="Verdana" w:hAnsi="Verdana"/>
          <w:sz w:val="20"/>
          <w:szCs w:val="20"/>
        </w:rPr>
        <w:tab/>
      </w:r>
      <w:r w:rsidR="00200B35">
        <w:rPr>
          <w:rFonts w:ascii="Verdana" w:hAnsi="Verdana"/>
          <w:sz w:val="20"/>
          <w:szCs w:val="20"/>
        </w:rPr>
        <w:tab/>
      </w:r>
      <w:r w:rsidRPr="001B16A3">
        <w:rPr>
          <w:rFonts w:ascii="Verdana" w:hAnsi="Verdana"/>
          <w:sz w:val="20"/>
          <w:szCs w:val="20"/>
        </w:rPr>
        <w:t>FDNN</w:t>
      </w:r>
    </w:p>
    <w:p w14:paraId="23EB37A5" w14:textId="27CF6258" w:rsidR="00EC34EB" w:rsidRPr="001B16A3" w:rsidRDefault="00EC34EB" w:rsidP="00EC34EB">
      <w:pPr>
        <w:spacing w:after="0" w:line="300" w:lineRule="exact"/>
        <w:jc w:val="both"/>
        <w:rPr>
          <w:rFonts w:ascii="Verdana" w:hAnsi="Verdana"/>
          <w:sz w:val="20"/>
          <w:szCs w:val="20"/>
        </w:rPr>
      </w:pPr>
      <w:r w:rsidRPr="001B16A3">
        <w:rPr>
          <w:rFonts w:ascii="Verdana" w:hAnsi="Verdana"/>
          <w:sz w:val="20"/>
          <w:szCs w:val="20"/>
        </w:rPr>
        <w:t xml:space="preserve">T. </w:t>
      </w:r>
      <w:r>
        <w:rPr>
          <w:rFonts w:ascii="Verdana" w:hAnsi="Verdana"/>
          <w:sz w:val="20"/>
          <w:szCs w:val="20"/>
        </w:rPr>
        <w:t>650 143 288</w:t>
      </w:r>
      <w:r w:rsidRPr="001B16A3">
        <w:rPr>
          <w:rFonts w:ascii="Verdana" w:hAnsi="Verdana"/>
          <w:sz w:val="20"/>
          <w:szCs w:val="20"/>
        </w:rPr>
        <w:tab/>
      </w:r>
      <w:r w:rsidRPr="001B16A3">
        <w:rPr>
          <w:rFonts w:ascii="Verdana" w:hAnsi="Verdana"/>
          <w:sz w:val="20"/>
          <w:szCs w:val="20"/>
        </w:rPr>
        <w:tab/>
      </w:r>
      <w:r w:rsidRPr="001B16A3">
        <w:rPr>
          <w:rFonts w:ascii="Verdana" w:hAnsi="Verdana"/>
          <w:sz w:val="20"/>
          <w:szCs w:val="20"/>
        </w:rPr>
        <w:tab/>
      </w:r>
      <w:r w:rsidR="00200B35">
        <w:rPr>
          <w:rFonts w:ascii="Verdana" w:hAnsi="Verdana"/>
          <w:sz w:val="20"/>
          <w:szCs w:val="20"/>
        </w:rPr>
        <w:tab/>
      </w:r>
      <w:r w:rsidR="00200B35">
        <w:rPr>
          <w:rFonts w:ascii="Verdana" w:hAnsi="Verdana"/>
          <w:sz w:val="20"/>
          <w:szCs w:val="20"/>
        </w:rPr>
        <w:tab/>
      </w:r>
      <w:r w:rsidR="00200B35">
        <w:rPr>
          <w:rFonts w:ascii="Verdana" w:hAnsi="Verdana"/>
          <w:sz w:val="20"/>
          <w:szCs w:val="20"/>
        </w:rPr>
        <w:tab/>
      </w:r>
      <w:r w:rsidRPr="001B16A3">
        <w:rPr>
          <w:rFonts w:ascii="Verdana" w:hAnsi="Verdana"/>
          <w:sz w:val="20"/>
          <w:szCs w:val="20"/>
        </w:rPr>
        <w:t>T. 616 92 44 92</w:t>
      </w:r>
    </w:p>
    <w:p w14:paraId="6BC7B00C" w14:textId="6A6066C5" w:rsidR="00EC34EB" w:rsidRPr="00A42740" w:rsidRDefault="00EC34EB" w:rsidP="00EC34EB">
      <w:pPr>
        <w:spacing w:after="0" w:line="300" w:lineRule="exact"/>
        <w:jc w:val="both"/>
        <w:rPr>
          <w:rStyle w:val="normaltextrun"/>
          <w:rFonts w:ascii="Verdana" w:hAnsi="Verdana"/>
          <w:sz w:val="20"/>
          <w:szCs w:val="20"/>
        </w:rPr>
      </w:pPr>
      <w:r w:rsidRPr="001B16A3">
        <w:rPr>
          <w:rFonts w:ascii="Verdana" w:hAnsi="Verdana"/>
          <w:sz w:val="20"/>
          <w:szCs w:val="20"/>
        </w:rPr>
        <w:tab/>
      </w:r>
      <w:r w:rsidRPr="001B16A3">
        <w:rPr>
          <w:rFonts w:ascii="Verdana" w:hAnsi="Verdana"/>
          <w:sz w:val="20"/>
          <w:szCs w:val="20"/>
        </w:rPr>
        <w:tab/>
      </w:r>
      <w:r w:rsidRPr="001B16A3">
        <w:rPr>
          <w:rFonts w:ascii="Verdana" w:hAnsi="Verdana"/>
          <w:sz w:val="20"/>
          <w:szCs w:val="20"/>
        </w:rPr>
        <w:tab/>
      </w:r>
      <w:r w:rsidRPr="001B16A3">
        <w:rPr>
          <w:rFonts w:ascii="Verdana" w:hAnsi="Verdana"/>
          <w:sz w:val="20"/>
          <w:szCs w:val="20"/>
        </w:rPr>
        <w:tab/>
      </w:r>
      <w:r>
        <w:rPr>
          <w:rFonts w:ascii="Verdana" w:hAnsi="Verdana"/>
          <w:sz w:val="20"/>
          <w:szCs w:val="20"/>
        </w:rPr>
        <w:tab/>
      </w:r>
      <w:r w:rsidR="00200B35">
        <w:rPr>
          <w:rFonts w:ascii="Verdana" w:hAnsi="Verdana"/>
          <w:sz w:val="20"/>
          <w:szCs w:val="20"/>
        </w:rPr>
        <w:tab/>
      </w:r>
      <w:r w:rsidR="00200B35">
        <w:rPr>
          <w:rFonts w:ascii="Verdana" w:hAnsi="Verdana"/>
          <w:sz w:val="20"/>
          <w:szCs w:val="20"/>
        </w:rPr>
        <w:tab/>
      </w:r>
      <w:r w:rsidR="00200B35">
        <w:rPr>
          <w:rFonts w:ascii="Verdana" w:hAnsi="Verdana"/>
          <w:sz w:val="20"/>
          <w:szCs w:val="20"/>
        </w:rPr>
        <w:tab/>
      </w:r>
      <w:r w:rsidRPr="001B16A3">
        <w:rPr>
          <w:rFonts w:ascii="Verdana" w:hAnsi="Verdana"/>
          <w:sz w:val="20"/>
          <w:szCs w:val="20"/>
        </w:rPr>
        <w:t xml:space="preserve">www.fundaciondiabetes.org </w:t>
      </w:r>
    </w:p>
    <w:p w14:paraId="6856ADFD" w14:textId="7DCBCC05" w:rsidR="005A3DB4" w:rsidRDefault="005A3DB4" w:rsidP="00B05F7D"/>
    <w:sectPr w:rsidR="005A3DB4" w:rsidSect="008E689C">
      <w:headerReference w:type="default" r:id="rId11"/>
      <w:headerReference w:type="first" r:id="rId12"/>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E1B40" w14:textId="77777777" w:rsidR="00DE12BC" w:rsidRDefault="00DE12BC" w:rsidP="00D319E7">
      <w:pPr>
        <w:spacing w:after="0" w:line="240" w:lineRule="auto"/>
      </w:pPr>
      <w:r>
        <w:separator/>
      </w:r>
    </w:p>
  </w:endnote>
  <w:endnote w:type="continuationSeparator" w:id="0">
    <w:p w14:paraId="4D72D420" w14:textId="77777777" w:rsidR="00DE12BC" w:rsidRDefault="00DE12BC" w:rsidP="00D31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D088C" w14:textId="77777777" w:rsidR="00DE12BC" w:rsidRDefault="00DE12BC" w:rsidP="00D319E7">
      <w:pPr>
        <w:spacing w:after="0" w:line="240" w:lineRule="auto"/>
      </w:pPr>
      <w:r>
        <w:separator/>
      </w:r>
    </w:p>
  </w:footnote>
  <w:footnote w:type="continuationSeparator" w:id="0">
    <w:p w14:paraId="44B27EDB" w14:textId="77777777" w:rsidR="00DE12BC" w:rsidRDefault="00DE12BC" w:rsidP="00D319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816A6" w14:textId="3FE10CA6" w:rsidR="00D319E7" w:rsidRDefault="00D319E7">
    <w:pPr>
      <w:pStyle w:val="Encabezado"/>
    </w:pPr>
  </w:p>
  <w:p w14:paraId="3C9B3711" w14:textId="6059B9A0" w:rsidR="00D319E7" w:rsidRDefault="00D319E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46AF9" w14:textId="549EA083" w:rsidR="008E689C" w:rsidRDefault="00F36F94">
    <w:pPr>
      <w:pStyle w:val="Encabezado"/>
    </w:pPr>
    <w:r>
      <w:rPr>
        <w:noProof/>
      </w:rPr>
      <w:drawing>
        <wp:anchor distT="0" distB="0" distL="114300" distR="114300" simplePos="0" relativeHeight="251661312" behindDoc="0" locked="0" layoutInCell="1" allowOverlap="1" wp14:anchorId="64809475" wp14:editId="68C459DE">
          <wp:simplePos x="0" y="0"/>
          <wp:positionH relativeFrom="margin">
            <wp:posOffset>3783965</wp:posOffset>
          </wp:positionH>
          <wp:positionV relativeFrom="paragraph">
            <wp:posOffset>-74930</wp:posOffset>
          </wp:positionV>
          <wp:extent cx="1619250" cy="647700"/>
          <wp:effectExtent l="0" t="0" r="0" b="0"/>
          <wp:wrapTight wrapText="bothSides">
            <wp:wrapPolygon edited="0">
              <wp:start x="5082" y="0"/>
              <wp:lineTo x="3812" y="1906"/>
              <wp:lineTo x="1525" y="8259"/>
              <wp:lineTo x="1525" y="12706"/>
              <wp:lineTo x="3812" y="20329"/>
              <wp:lineTo x="4320" y="20965"/>
              <wp:lineTo x="7624" y="20965"/>
              <wp:lineTo x="11689" y="20329"/>
              <wp:lineTo x="19821" y="14612"/>
              <wp:lineTo x="19567" y="11435"/>
              <wp:lineTo x="7878" y="1906"/>
              <wp:lineTo x="6861" y="0"/>
              <wp:lineTo x="5082" y="0"/>
            </wp:wrapPolygon>
          </wp:wrapTight>
          <wp:docPr id="1"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10;&#10;Descripción generada automáticamente"/>
                  <pic:cNvPicPr>
                    <a:picLocks noChangeAspect="1"/>
                  </pic:cNvPicPr>
                </pic:nvPicPr>
                <pic:blipFill>
                  <a:blip r:embed="rId1">
                    <a:extLst>
                      <a:ext uri="{28A0092B-C50C-407E-A947-70E740481C1C}">
                        <a14:useLocalDpi xmlns:a14="http://schemas.microsoft.com/office/drawing/2010/main" val="0"/>
                      </a:ext>
                    </a:extLst>
                  </a:blip>
                  <a:srcRect l="-308" t="12466" b="16513"/>
                  <a:stretch>
                    <a:fillRect/>
                  </a:stretch>
                </pic:blipFill>
                <pic:spPr bwMode="auto">
                  <a:xfrm>
                    <a:off x="0" y="0"/>
                    <a:ext cx="1619250" cy="6477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07D7C"/>
    <w:multiLevelType w:val="hybridMultilevel"/>
    <w:tmpl w:val="89286AC0"/>
    <w:lvl w:ilvl="0" w:tplc="0C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1F314389"/>
    <w:multiLevelType w:val="hybridMultilevel"/>
    <w:tmpl w:val="6BDA2CC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773430613">
    <w:abstractNumId w:val="0"/>
  </w:num>
  <w:num w:numId="2" w16cid:durableId="8757773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A8B"/>
    <w:rsid w:val="0003135E"/>
    <w:rsid w:val="00031F1D"/>
    <w:rsid w:val="0003292C"/>
    <w:rsid w:val="00044808"/>
    <w:rsid w:val="000610D2"/>
    <w:rsid w:val="0006417D"/>
    <w:rsid w:val="0006516D"/>
    <w:rsid w:val="0006695D"/>
    <w:rsid w:val="00072B9D"/>
    <w:rsid w:val="0007533C"/>
    <w:rsid w:val="00081EA0"/>
    <w:rsid w:val="00095A4F"/>
    <w:rsid w:val="000A359A"/>
    <w:rsid w:val="000B339D"/>
    <w:rsid w:val="000E64E1"/>
    <w:rsid w:val="000F136A"/>
    <w:rsid w:val="000F37AE"/>
    <w:rsid w:val="0012641B"/>
    <w:rsid w:val="001430D3"/>
    <w:rsid w:val="00192498"/>
    <w:rsid w:val="001B0A7B"/>
    <w:rsid w:val="001B4798"/>
    <w:rsid w:val="001C029B"/>
    <w:rsid w:val="001C23F5"/>
    <w:rsid w:val="001D3FEF"/>
    <w:rsid w:val="001E3F43"/>
    <w:rsid w:val="001E7484"/>
    <w:rsid w:val="001F1745"/>
    <w:rsid w:val="001F61DD"/>
    <w:rsid w:val="00200B35"/>
    <w:rsid w:val="0020539E"/>
    <w:rsid w:val="00205FD0"/>
    <w:rsid w:val="002131C5"/>
    <w:rsid w:val="0021460C"/>
    <w:rsid w:val="002354ED"/>
    <w:rsid w:val="002623E3"/>
    <w:rsid w:val="00265DC6"/>
    <w:rsid w:val="00273208"/>
    <w:rsid w:val="002B42DF"/>
    <w:rsid w:val="002D2527"/>
    <w:rsid w:val="002E4D11"/>
    <w:rsid w:val="00313A88"/>
    <w:rsid w:val="003141C7"/>
    <w:rsid w:val="00320CC5"/>
    <w:rsid w:val="003240D2"/>
    <w:rsid w:val="00333F0C"/>
    <w:rsid w:val="00345637"/>
    <w:rsid w:val="0037210E"/>
    <w:rsid w:val="00391C7E"/>
    <w:rsid w:val="003A6FA4"/>
    <w:rsid w:val="003C69DA"/>
    <w:rsid w:val="003E5702"/>
    <w:rsid w:val="003F6329"/>
    <w:rsid w:val="00402108"/>
    <w:rsid w:val="00403185"/>
    <w:rsid w:val="00412332"/>
    <w:rsid w:val="00440C14"/>
    <w:rsid w:val="00440ED8"/>
    <w:rsid w:val="0045083A"/>
    <w:rsid w:val="00450C22"/>
    <w:rsid w:val="00451A49"/>
    <w:rsid w:val="00454CAE"/>
    <w:rsid w:val="004600FD"/>
    <w:rsid w:val="00466241"/>
    <w:rsid w:val="00472CE1"/>
    <w:rsid w:val="004A2B89"/>
    <w:rsid w:val="004B2C29"/>
    <w:rsid w:val="004B7285"/>
    <w:rsid w:val="004C7754"/>
    <w:rsid w:val="004D6598"/>
    <w:rsid w:val="004E38FF"/>
    <w:rsid w:val="0050175F"/>
    <w:rsid w:val="005156B1"/>
    <w:rsid w:val="00541124"/>
    <w:rsid w:val="00557632"/>
    <w:rsid w:val="00561B16"/>
    <w:rsid w:val="005642A4"/>
    <w:rsid w:val="005645E4"/>
    <w:rsid w:val="005814D3"/>
    <w:rsid w:val="00585ECF"/>
    <w:rsid w:val="005923D7"/>
    <w:rsid w:val="005943E2"/>
    <w:rsid w:val="005A326E"/>
    <w:rsid w:val="005A3DB4"/>
    <w:rsid w:val="005D33A1"/>
    <w:rsid w:val="005E56F0"/>
    <w:rsid w:val="005E767F"/>
    <w:rsid w:val="005F02F2"/>
    <w:rsid w:val="005F1D51"/>
    <w:rsid w:val="006027FA"/>
    <w:rsid w:val="006170FF"/>
    <w:rsid w:val="00641C58"/>
    <w:rsid w:val="00665F6F"/>
    <w:rsid w:val="00677930"/>
    <w:rsid w:val="00693E2B"/>
    <w:rsid w:val="006B7951"/>
    <w:rsid w:val="006D179D"/>
    <w:rsid w:val="006D17DA"/>
    <w:rsid w:val="006D2358"/>
    <w:rsid w:val="006E4323"/>
    <w:rsid w:val="006E62ED"/>
    <w:rsid w:val="006F21FE"/>
    <w:rsid w:val="006F55EA"/>
    <w:rsid w:val="00702073"/>
    <w:rsid w:val="00703A26"/>
    <w:rsid w:val="00703CFD"/>
    <w:rsid w:val="00706A03"/>
    <w:rsid w:val="007137E4"/>
    <w:rsid w:val="00721865"/>
    <w:rsid w:val="00736120"/>
    <w:rsid w:val="00736D2C"/>
    <w:rsid w:val="00751B5E"/>
    <w:rsid w:val="007575A7"/>
    <w:rsid w:val="007605B2"/>
    <w:rsid w:val="007641E2"/>
    <w:rsid w:val="00770BB9"/>
    <w:rsid w:val="007850D6"/>
    <w:rsid w:val="007B6B8F"/>
    <w:rsid w:val="007E1CEC"/>
    <w:rsid w:val="007F50BC"/>
    <w:rsid w:val="007F5DF6"/>
    <w:rsid w:val="00832AC7"/>
    <w:rsid w:val="00844CB5"/>
    <w:rsid w:val="00845AFF"/>
    <w:rsid w:val="008617B8"/>
    <w:rsid w:val="00867222"/>
    <w:rsid w:val="00872C35"/>
    <w:rsid w:val="008A0AF4"/>
    <w:rsid w:val="008A6732"/>
    <w:rsid w:val="008B03F2"/>
    <w:rsid w:val="008B286D"/>
    <w:rsid w:val="008C28CD"/>
    <w:rsid w:val="008E60A3"/>
    <w:rsid w:val="008E689C"/>
    <w:rsid w:val="008F70E6"/>
    <w:rsid w:val="00914AFA"/>
    <w:rsid w:val="0092564C"/>
    <w:rsid w:val="00926DD7"/>
    <w:rsid w:val="00944EC3"/>
    <w:rsid w:val="0096683D"/>
    <w:rsid w:val="0096720B"/>
    <w:rsid w:val="00970002"/>
    <w:rsid w:val="009743F7"/>
    <w:rsid w:val="00982663"/>
    <w:rsid w:val="009B3FD9"/>
    <w:rsid w:val="009B564D"/>
    <w:rsid w:val="009C4728"/>
    <w:rsid w:val="009D6E13"/>
    <w:rsid w:val="00A01707"/>
    <w:rsid w:val="00A21DB4"/>
    <w:rsid w:val="00A31103"/>
    <w:rsid w:val="00A71DAD"/>
    <w:rsid w:val="00A8343B"/>
    <w:rsid w:val="00A83AC4"/>
    <w:rsid w:val="00A857FE"/>
    <w:rsid w:val="00A96BE6"/>
    <w:rsid w:val="00AA6886"/>
    <w:rsid w:val="00AA6F2F"/>
    <w:rsid w:val="00AB5322"/>
    <w:rsid w:val="00AC3334"/>
    <w:rsid w:val="00AD1A47"/>
    <w:rsid w:val="00B04EB3"/>
    <w:rsid w:val="00B05F7D"/>
    <w:rsid w:val="00B10A4E"/>
    <w:rsid w:val="00B14BE1"/>
    <w:rsid w:val="00B14DCC"/>
    <w:rsid w:val="00B35402"/>
    <w:rsid w:val="00B46822"/>
    <w:rsid w:val="00B5035B"/>
    <w:rsid w:val="00B51CE4"/>
    <w:rsid w:val="00B5474F"/>
    <w:rsid w:val="00B614C4"/>
    <w:rsid w:val="00B66C3E"/>
    <w:rsid w:val="00B724AF"/>
    <w:rsid w:val="00B80583"/>
    <w:rsid w:val="00BD53D4"/>
    <w:rsid w:val="00C13362"/>
    <w:rsid w:val="00C20ADF"/>
    <w:rsid w:val="00C43426"/>
    <w:rsid w:val="00C43AE2"/>
    <w:rsid w:val="00C44DE9"/>
    <w:rsid w:val="00C45224"/>
    <w:rsid w:val="00C4743A"/>
    <w:rsid w:val="00C52738"/>
    <w:rsid w:val="00C531AB"/>
    <w:rsid w:val="00C53887"/>
    <w:rsid w:val="00C61219"/>
    <w:rsid w:val="00C77069"/>
    <w:rsid w:val="00C8325C"/>
    <w:rsid w:val="00C86258"/>
    <w:rsid w:val="00CB0086"/>
    <w:rsid w:val="00CB4FFA"/>
    <w:rsid w:val="00CC6CD0"/>
    <w:rsid w:val="00CD5016"/>
    <w:rsid w:val="00CD75A5"/>
    <w:rsid w:val="00CF0803"/>
    <w:rsid w:val="00CF1CFE"/>
    <w:rsid w:val="00D02D6C"/>
    <w:rsid w:val="00D12520"/>
    <w:rsid w:val="00D319E7"/>
    <w:rsid w:val="00D32DDE"/>
    <w:rsid w:val="00D34298"/>
    <w:rsid w:val="00D34442"/>
    <w:rsid w:val="00D5114B"/>
    <w:rsid w:val="00D90D1C"/>
    <w:rsid w:val="00D933EF"/>
    <w:rsid w:val="00D963CD"/>
    <w:rsid w:val="00DA2909"/>
    <w:rsid w:val="00DC099F"/>
    <w:rsid w:val="00DE12BC"/>
    <w:rsid w:val="00E02264"/>
    <w:rsid w:val="00E07AB4"/>
    <w:rsid w:val="00E10A8B"/>
    <w:rsid w:val="00E23A18"/>
    <w:rsid w:val="00E25A09"/>
    <w:rsid w:val="00E31A19"/>
    <w:rsid w:val="00E31AB0"/>
    <w:rsid w:val="00E31D3D"/>
    <w:rsid w:val="00E32DC9"/>
    <w:rsid w:val="00E51622"/>
    <w:rsid w:val="00E73B7C"/>
    <w:rsid w:val="00E855D1"/>
    <w:rsid w:val="00E9047F"/>
    <w:rsid w:val="00EB6B5E"/>
    <w:rsid w:val="00EC2DE0"/>
    <w:rsid w:val="00EC34EB"/>
    <w:rsid w:val="00EC42F6"/>
    <w:rsid w:val="00ED1A77"/>
    <w:rsid w:val="00F03706"/>
    <w:rsid w:val="00F14FA7"/>
    <w:rsid w:val="00F16885"/>
    <w:rsid w:val="00F17869"/>
    <w:rsid w:val="00F30FB1"/>
    <w:rsid w:val="00F36F94"/>
    <w:rsid w:val="00F47093"/>
    <w:rsid w:val="00F54250"/>
    <w:rsid w:val="00F64052"/>
    <w:rsid w:val="00F872B2"/>
    <w:rsid w:val="00FA3C08"/>
    <w:rsid w:val="00FB4BD6"/>
    <w:rsid w:val="00FD2092"/>
    <w:rsid w:val="00FE1545"/>
    <w:rsid w:val="00FF21F9"/>
    <w:rsid w:val="00FF4204"/>
  </w:rsids>
  <m:mathPr>
    <m:mathFont m:val="Cambria Math"/>
    <m:brkBin m:val="before"/>
    <m:brkBinSub m:val="--"/>
    <m:smallFrac m:val="0"/>
    <m:dispDef/>
    <m:lMargin m:val="0"/>
    <m:rMargin m:val="0"/>
    <m:defJc m:val="centerGroup"/>
    <m:wrapIndent m:val="1440"/>
    <m:intLim m:val="subSup"/>
    <m:naryLim m:val="undOvr"/>
  </m:mathPr>
  <w:themeFontLang w:val="es-E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43F9F"/>
  <w15:chartTrackingRefBased/>
  <w15:docId w15:val="{6941C831-3D9B-4266-AD59-4C21D536F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319E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319E7"/>
  </w:style>
  <w:style w:type="paragraph" w:styleId="Piedepgina">
    <w:name w:val="footer"/>
    <w:basedOn w:val="Normal"/>
    <w:link w:val="PiedepginaCar"/>
    <w:uiPriority w:val="99"/>
    <w:unhideWhenUsed/>
    <w:rsid w:val="00D319E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319E7"/>
  </w:style>
  <w:style w:type="character" w:styleId="Hipervnculo">
    <w:name w:val="Hyperlink"/>
    <w:basedOn w:val="Fuentedeprrafopredeter"/>
    <w:uiPriority w:val="99"/>
    <w:unhideWhenUsed/>
    <w:rsid w:val="00E23A18"/>
    <w:rPr>
      <w:color w:val="0563C1" w:themeColor="hyperlink"/>
      <w:u w:val="single"/>
    </w:rPr>
  </w:style>
  <w:style w:type="paragraph" w:styleId="Prrafodelista">
    <w:name w:val="List Paragraph"/>
    <w:basedOn w:val="Normal"/>
    <w:uiPriority w:val="34"/>
    <w:qFormat/>
    <w:rsid w:val="006F55EA"/>
    <w:pPr>
      <w:ind w:left="720"/>
      <w:contextualSpacing/>
    </w:pPr>
  </w:style>
  <w:style w:type="paragraph" w:styleId="Textocomentario">
    <w:name w:val="annotation text"/>
    <w:basedOn w:val="Normal"/>
    <w:link w:val="TextocomentarioCar"/>
    <w:uiPriority w:val="99"/>
    <w:unhideWhenUsed/>
    <w:rsid w:val="00E31A19"/>
    <w:pPr>
      <w:spacing w:line="240" w:lineRule="auto"/>
    </w:pPr>
    <w:rPr>
      <w:sz w:val="20"/>
      <w:szCs w:val="20"/>
    </w:rPr>
  </w:style>
  <w:style w:type="character" w:customStyle="1" w:styleId="TextocomentarioCar">
    <w:name w:val="Texto comentario Car"/>
    <w:basedOn w:val="Fuentedeprrafopredeter"/>
    <w:link w:val="Textocomentario"/>
    <w:uiPriority w:val="99"/>
    <w:rsid w:val="00E31A19"/>
    <w:rPr>
      <w:sz w:val="20"/>
      <w:szCs w:val="20"/>
    </w:rPr>
  </w:style>
  <w:style w:type="character" w:styleId="Hipervnculovisitado">
    <w:name w:val="FollowedHyperlink"/>
    <w:basedOn w:val="Fuentedeprrafopredeter"/>
    <w:uiPriority w:val="99"/>
    <w:semiHidden/>
    <w:unhideWhenUsed/>
    <w:rsid w:val="00E31A19"/>
    <w:rPr>
      <w:color w:val="954F72" w:themeColor="followedHyperlink"/>
      <w:u w:val="single"/>
    </w:rPr>
  </w:style>
  <w:style w:type="character" w:styleId="Mencinsinresolver">
    <w:name w:val="Unresolved Mention"/>
    <w:basedOn w:val="Fuentedeprrafopredeter"/>
    <w:uiPriority w:val="99"/>
    <w:semiHidden/>
    <w:unhideWhenUsed/>
    <w:rsid w:val="00E31A19"/>
    <w:rPr>
      <w:color w:val="605E5C"/>
      <w:shd w:val="clear" w:color="auto" w:fill="E1DFDD"/>
    </w:rPr>
  </w:style>
  <w:style w:type="character" w:customStyle="1" w:styleId="normaltextrun">
    <w:name w:val="normaltextrun"/>
    <w:basedOn w:val="Fuentedeprrafopredeter"/>
    <w:rsid w:val="00EC34EB"/>
  </w:style>
  <w:style w:type="paragraph" w:styleId="Revisin">
    <w:name w:val="Revision"/>
    <w:hidden/>
    <w:uiPriority w:val="99"/>
    <w:semiHidden/>
    <w:rsid w:val="00DA29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266385">
      <w:bodyDiv w:val="1"/>
      <w:marLeft w:val="0"/>
      <w:marRight w:val="0"/>
      <w:marTop w:val="0"/>
      <w:marBottom w:val="0"/>
      <w:divBdr>
        <w:top w:val="none" w:sz="0" w:space="0" w:color="auto"/>
        <w:left w:val="none" w:sz="0" w:space="0" w:color="auto"/>
        <w:bottom w:val="none" w:sz="0" w:space="0" w:color="auto"/>
        <w:right w:val="none" w:sz="0" w:space="0" w:color="auto"/>
      </w:divBdr>
    </w:div>
    <w:div w:id="162387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ndaciondiabetes.org/general/material/158/lanzamiento-especial-descubre-el-kit-iniciacion-d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fundaciondiabetes.org" TargetMode="External"/><Relationship Id="rId4" Type="http://schemas.openxmlformats.org/officeDocument/2006/relationships/settings" Target="settings.xml"/><Relationship Id="rId9" Type="http://schemas.openxmlformats.org/officeDocument/2006/relationships/hyperlink" Target="https://www.fundaciondiabetes.org/general/material/158/lanzamiento-especial-descubre-el-kit-iniciacion-dt"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E2D359-C620-4410-A95A-13973EE66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1006</Words>
  <Characters>5537</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Fabiola Vasquez</dc:creator>
  <cp:keywords/>
  <dc:description/>
  <cp:lastModifiedBy>Monica Villegas</cp:lastModifiedBy>
  <cp:revision>10</cp:revision>
  <dcterms:created xsi:type="dcterms:W3CDTF">2023-12-15T08:17:00Z</dcterms:created>
  <dcterms:modified xsi:type="dcterms:W3CDTF">2023-12-19T07:41:00Z</dcterms:modified>
</cp:coreProperties>
</file>